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B42FC12">
      <w:pPr>
        <w:pStyle w:val="style0"/>
        <w:spacing w:before="1000"/>
        <w:jc w:val="center"/>
        <w:rPr/>
      </w:pPr>
      <w:r>
        <w:rPr>
          <w:b/>
          <w:color w:val="003366"/>
          <w:sz w:val="40"/>
        </w:rPr>
        <w:t>TECHNICAL WHITE PAPER</w:t>
      </w:r>
    </w:p>
    <w:p w14:paraId="3B97808D">
      <w:pPr>
        <w:pStyle w:val="style0"/>
        <w:jc w:val="center"/>
        <w:rPr/>
      </w:pPr>
      <w:r>
        <w:rPr>
          <w:b/>
          <w:color w:val="003366"/>
          <w:sz w:val="32"/>
        </w:rPr>
        <w:t>技术白皮书</w:t>
      </w:r>
    </w:p>
    <w:p w14:paraId="2FC1EF32">
      <w:pPr>
        <w:pStyle w:val="style0"/>
        <w:spacing w:before="200"/>
        <w:jc w:val="center"/>
        <w:rPr/>
      </w:pPr>
      <w:r>
        <w:rPr>
          <w:b/>
          <w:color w:val="c00000"/>
          <w:sz w:val="36"/>
        </w:rPr>
        <w:t>IVA-D300 智能软包装封口质量检测系统</w:t>
      </w:r>
    </w:p>
    <w:p w14:paraId="43356557">
      <w:pPr>
        <w:pStyle w:val="style0"/>
        <w:spacing w:before="200"/>
        <w:jc w:val="center"/>
        <w:rPr/>
      </w:pPr>
      <w:r>
        <w:rPr>
          <w:color w:val="3c3c3c"/>
          <w:sz w:val="26"/>
        </w:rPr>
        <w:t>热成像+AI多模态融合的软包装封口质量检测技术</w:t>
      </w:r>
    </w:p>
    <w:p w14:paraId="2547997C">
      <w:pPr>
        <w:pStyle w:val="style0"/>
        <w:spacing w:before="600"/>
        <w:jc w:val="center"/>
        <w:rPr/>
      </w:pPr>
      <w:r>
        <w:rPr>
          <w:b/>
          <w:bCs/>
          <w:color w:val="404040"/>
          <w:sz w:val="24"/>
        </w:rPr>
        <w:t>常州禾川检测装备科技有限公司</w:t>
      </w:r>
      <w:r>
        <w:rPr>
          <w:b/>
          <w:bCs/>
          <w:color w:val="646464"/>
          <w:sz w:val="20"/>
        </w:rPr>
        <w:br/>
      </w:r>
      <w:r>
        <w:rPr>
          <w:color w:val="646464"/>
          <w:sz w:val="20"/>
        </w:rPr>
        <w:t>Changzhou Hechuan Inspection Equipment Technology Co., Ltd.</w:t>
      </w:r>
    </w:p>
    <w:p w14:paraId="733072E8">
      <w:pPr>
        <w:pStyle w:val="style0"/>
        <w:spacing w:before="200"/>
        <w:jc w:val="center"/>
        <w:rPr/>
      </w:pPr>
      <w:r>
        <w:rPr>
          <w:color w:val="646464"/>
          <w:sz w:val="22"/>
        </w:rPr>
        <w:t>202</w:t>
      </w:r>
      <w:r>
        <w:rPr>
          <w:rFonts w:hint="eastAsia"/>
          <w:color w:val="646464"/>
          <w:sz w:val="22"/>
          <w:lang w:val="en-US" w:eastAsia="zh-CN"/>
        </w:rPr>
        <w:t>6</w:t>
      </w:r>
      <w:r>
        <w:rPr>
          <w:color w:val="646464"/>
          <w:sz w:val="22"/>
        </w:rPr>
        <w:t>年</w:t>
      </w:r>
      <w:r>
        <w:rPr>
          <w:rFonts w:hint="eastAsia"/>
          <w:color w:val="646464"/>
          <w:sz w:val="22"/>
          <w:lang w:val="en-US" w:eastAsia="zh-CN"/>
        </w:rPr>
        <w:t>7</w:t>
      </w:r>
      <w:r>
        <w:rPr>
          <w:color w:val="646464"/>
          <w:sz w:val="22"/>
        </w:rPr>
        <w:t>月</w:t>
      </w:r>
    </w:p>
    <w:p w14:paraId="2DA79653">
      <w:pPr>
        <w:pStyle w:val="style0"/>
        <w:rPr/>
      </w:pPr>
      <w:r>
        <w:br w:type="page"/>
      </w:r>
    </w:p>
    <w:p w14:paraId="158DE47E">
      <w:pPr>
        <w:pStyle w:val="style0"/>
        <w:jc w:val="center"/>
        <w:rPr/>
      </w:pPr>
      <w:r>
        <w:rPr>
          <w:b/>
          <w:color w:val="003366"/>
          <w:sz w:val="32"/>
        </w:rPr>
        <w:t>目  录</w:t>
      </w:r>
    </w:p>
    <w:p w14:paraId="0C43B25A">
      <w:pPr>
        <w:pStyle w:val="style0"/>
        <w:spacing w:after="100"/>
        <w:ind w:left="1701"/>
        <w:rPr/>
      </w:pPr>
      <w:r>
        <w:rPr>
          <w:color w:val="282828"/>
          <w:sz w:val="21"/>
        </w:rPr>
        <w:t>第一章  绪论</w:t>
      </w:r>
    </w:p>
    <w:p w14:paraId="41AB25F7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1.1 研究背景与行业痛点</w:t>
      </w:r>
    </w:p>
    <w:p w14:paraId="0448C514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1.2 软包装封口检测技术现状</w:t>
      </w:r>
    </w:p>
    <w:p w14:paraId="215DDF34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1.3 本研究的目标与创新点</w:t>
      </w:r>
    </w:p>
    <w:p w14:paraId="4A94453E">
      <w:pPr>
        <w:pStyle w:val="style0"/>
        <w:spacing w:after="100"/>
        <w:ind w:left="1701"/>
        <w:rPr/>
      </w:pPr>
      <w:r>
        <w:rPr>
          <w:color w:val="282828"/>
          <w:sz w:val="21"/>
        </w:rPr>
        <w:t>第二章  软包装热封口质量技术基础</w:t>
      </w:r>
    </w:p>
    <w:p w14:paraId="1529555B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2.1 热封口工艺原理与质量影响因素</w:t>
      </w:r>
    </w:p>
    <w:p w14:paraId="3B4E4EC4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2.2 封口缺陷的物理特征与分类</w:t>
      </w:r>
    </w:p>
    <w:p w14:paraId="11893131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2.3 传统检测方法的局限性分析</w:t>
      </w:r>
    </w:p>
    <w:p w14:paraId="0AB72501">
      <w:pPr>
        <w:pStyle w:val="style0"/>
        <w:spacing w:after="100"/>
        <w:ind w:left="1701"/>
        <w:rPr/>
      </w:pPr>
      <w:r>
        <w:rPr>
          <w:color w:val="282828"/>
          <w:sz w:val="21"/>
        </w:rPr>
        <w:t>第三章  IVA-D300系统总体架构</w:t>
      </w:r>
    </w:p>
    <w:p w14:paraId="41CC2177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3.1 系统设计理念与技术路线</w:t>
      </w:r>
    </w:p>
    <w:p w14:paraId="4C2364D0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3.2 硬件系统架构</w:t>
      </w:r>
    </w:p>
    <w:p w14:paraId="78C924EA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3.3 软件系统架构</w:t>
      </w:r>
    </w:p>
    <w:p w14:paraId="5FAE3ED8">
      <w:pPr>
        <w:pStyle w:val="style0"/>
        <w:spacing w:after="100"/>
        <w:ind w:left="1701"/>
        <w:rPr/>
      </w:pPr>
      <w:r>
        <w:rPr>
          <w:color w:val="282828"/>
          <w:sz w:val="21"/>
        </w:rPr>
        <w:t>第四章  核心技术：多模态温度场建模</w:t>
      </w:r>
    </w:p>
    <w:p w14:paraId="51805ADB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4.1 热成像采集原理与参数优化</w:t>
      </w:r>
    </w:p>
    <w:p w14:paraId="4CFD2DD0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4.2 温度场特征提取算法</w:t>
      </w:r>
    </w:p>
    <w:p w14:paraId="444A4783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4.3 多模态数据融合方法</w:t>
      </w:r>
    </w:p>
    <w:p w14:paraId="36CF0698">
      <w:pPr>
        <w:pStyle w:val="style0"/>
        <w:spacing w:after="100"/>
        <w:ind w:left="1701"/>
        <w:rPr/>
      </w:pPr>
      <w:r>
        <w:rPr>
          <w:color w:val="282828"/>
          <w:sz w:val="21"/>
        </w:rPr>
        <w:t>第五章  AI缺陷识别算法</w:t>
      </w:r>
    </w:p>
    <w:p w14:paraId="7B8A6F5F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5.1 缺陷样本库构建</w:t>
      </w:r>
    </w:p>
    <w:p w14:paraId="778BBA10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5.2 深度学习网络架构</w:t>
      </w:r>
    </w:p>
    <w:p w14:paraId="55B59586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5.3 模型训练与持续优化机制</w:t>
      </w:r>
    </w:p>
    <w:p w14:paraId="0D26A24C">
      <w:pPr>
        <w:pStyle w:val="style0"/>
        <w:spacing w:after="100"/>
        <w:ind w:left="1701"/>
        <w:rPr/>
      </w:pPr>
      <w:r>
        <w:rPr>
          <w:color w:val="282828"/>
          <w:sz w:val="21"/>
        </w:rPr>
        <w:t>第六章  系统性能指标与验证</w:t>
      </w:r>
    </w:p>
    <w:p w14:paraId="12361A19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6.1 测试环境与数据集说明</w:t>
      </w:r>
    </w:p>
    <w:p w14:paraId="66AA9FC9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6.2 性能指标测试结果</w:t>
      </w:r>
    </w:p>
    <w:p w14:paraId="244646E5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6.3 与竞品对比分析</w:t>
      </w:r>
    </w:p>
    <w:p w14:paraId="377C0983">
      <w:pPr>
        <w:pStyle w:val="style0"/>
        <w:spacing w:after="100"/>
        <w:ind w:left="1701"/>
        <w:rPr/>
      </w:pPr>
      <w:r>
        <w:rPr>
          <w:color w:val="282828"/>
          <w:sz w:val="21"/>
        </w:rPr>
        <w:t>第七章  典型应用案例</w:t>
      </w:r>
    </w:p>
    <w:p w14:paraId="0DDFBD49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7.1 食品软包装应用案例</w:t>
      </w:r>
    </w:p>
    <w:p w14:paraId="0830FD71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7.2 医药软包装应用案例</w:t>
      </w:r>
    </w:p>
    <w:p w14:paraId="01253DEF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7.3 ROI分析与投资回报测算</w:t>
      </w:r>
    </w:p>
    <w:p w14:paraId="77D541D2">
      <w:pPr>
        <w:pStyle w:val="style0"/>
        <w:spacing w:after="100"/>
        <w:ind w:left="1701"/>
        <w:rPr/>
      </w:pPr>
      <w:r>
        <w:rPr>
          <w:color w:val="282828"/>
          <w:sz w:val="21"/>
        </w:rPr>
        <w:t>第八章  结论与展望</w:t>
      </w:r>
    </w:p>
    <w:p w14:paraId="246BA410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8.1 主要结论</w:t>
      </w:r>
    </w:p>
    <w:p w14:paraId="68C0179D">
      <w:pPr>
        <w:pStyle w:val="style0"/>
        <w:spacing w:after="100"/>
        <w:ind w:left="1701"/>
        <w:rPr/>
      </w:pPr>
      <w:r>
        <w:rPr>
          <w:color w:val="282828"/>
          <w:sz w:val="21"/>
        </w:rPr>
        <w:t xml:space="preserve">    8.2 技术展望与路线图</w:t>
      </w:r>
    </w:p>
    <w:p w14:paraId="180EB2CC">
      <w:pPr>
        <w:pStyle w:val="style0"/>
        <w:rPr/>
      </w:pPr>
      <w:r>
        <w:br w:type="page"/>
      </w:r>
    </w:p>
    <w:p w14:paraId="3A92B25A">
      <w:pPr>
        <w:pStyle w:val="style0"/>
        <w:spacing w:before="400" w:after="160"/>
        <w:rPr/>
      </w:pPr>
      <w:r>
        <w:rPr>
          <w:b/>
          <w:color w:val="003366"/>
          <w:sz w:val="28"/>
        </w:rPr>
        <w:t>第一章  绪论</w:t>
      </w:r>
    </w:p>
    <w:p w14:paraId="6EF7E508">
      <w:pPr>
        <w:pStyle w:val="style0"/>
        <w:spacing w:before="120" w:after="80"/>
        <w:rPr/>
      </w:pPr>
      <w:r>
        <w:rPr>
          <w:b/>
          <w:color w:val="003366"/>
          <w:sz w:val="22"/>
        </w:rPr>
        <w:t>1.1 研究背景与行业痛点</w:t>
      </w:r>
    </w:p>
    <w:p w14:paraId="25E86ECF">
      <w:pPr>
        <w:pStyle w:val="style0"/>
        <w:spacing w:after="60"/>
        <w:ind w:left="850"/>
        <w:rPr/>
      </w:pPr>
      <w:r>
        <w:rPr>
          <w:color w:val="3c3c3c"/>
          <w:sz w:val="20"/>
        </w:rPr>
        <w:t>· 中国软包装市场规模（2023年2,396亿元，预计2028年2,939亿元）</w:t>
      </w:r>
    </w:p>
    <w:p w14:paraId="57A95A9E">
      <w:pPr>
        <w:pStyle w:val="style0"/>
        <w:spacing w:after="60"/>
        <w:ind w:left="850"/>
        <w:rPr/>
      </w:pPr>
      <w:r>
        <w:rPr>
          <w:color w:val="3c3c3c"/>
          <w:sz w:val="20"/>
        </w:rPr>
        <w:t>· 软包装封口质量问题的经济损失统计</w:t>
      </w:r>
    </w:p>
    <w:p w14:paraId="0524D19C">
      <w:pPr>
        <w:pStyle w:val="style0"/>
        <w:spacing w:after="60"/>
        <w:ind w:left="850"/>
        <w:rPr/>
      </w:pPr>
      <w:r>
        <w:rPr>
          <w:color w:val="3c3c3c"/>
          <w:sz w:val="20"/>
        </w:rPr>
        <w:t>· 现行检测方法的痛点：人工抽检、破坏性试验、漏检率高</w:t>
      </w:r>
    </w:p>
    <w:p w14:paraId="582FCB9A">
      <w:pPr>
        <w:pStyle w:val="style0"/>
        <w:spacing w:before="120" w:after="80"/>
        <w:rPr/>
      </w:pPr>
      <w:r>
        <w:rPr>
          <w:b/>
          <w:color w:val="003366"/>
          <w:sz w:val="22"/>
        </w:rPr>
        <w:t>1.2 软包装封口检测技术现状</w:t>
      </w:r>
    </w:p>
    <w:p w14:paraId="017C9A00">
      <w:pPr>
        <w:pStyle w:val="style0"/>
        <w:spacing w:after="60"/>
        <w:ind w:left="850"/>
        <w:rPr/>
      </w:pPr>
      <w:r>
        <w:rPr>
          <w:color w:val="3c3c3c"/>
          <w:sz w:val="20"/>
        </w:rPr>
        <w:t>· 可见光视觉检测技术的局限性</w:t>
      </w:r>
    </w:p>
    <w:p w14:paraId="219A0F09">
      <w:pPr>
        <w:pStyle w:val="style0"/>
        <w:spacing w:after="60"/>
        <w:ind w:left="850"/>
        <w:rPr/>
      </w:pPr>
      <w:r>
        <w:rPr>
          <w:color w:val="3c3c3c"/>
          <w:sz w:val="20"/>
        </w:rPr>
        <w:t>· 热成像技术在包装检测中的应用进展</w:t>
      </w:r>
    </w:p>
    <w:p w14:paraId="05FE3BDE">
      <w:pPr>
        <w:pStyle w:val="style0"/>
        <w:spacing w:after="60"/>
        <w:ind w:left="850"/>
        <w:rPr/>
      </w:pPr>
      <w:r>
        <w:rPr>
          <w:color w:val="3c3c3c"/>
          <w:sz w:val="20"/>
        </w:rPr>
        <w:t>· AI与深度学习在质量检测中的发展趋势</w:t>
      </w:r>
    </w:p>
    <w:p w14:paraId="3B2C6A18">
      <w:pPr>
        <w:pStyle w:val="style0"/>
        <w:spacing w:before="120" w:after="80"/>
        <w:rPr/>
      </w:pPr>
      <w:r>
        <w:rPr>
          <w:b/>
          <w:color w:val="003366"/>
          <w:sz w:val="22"/>
        </w:rPr>
        <w:t>1.3 本研究的目标与创新点</w:t>
      </w:r>
    </w:p>
    <w:p w14:paraId="72A857F5">
      <w:pPr>
        <w:pStyle w:val="style0"/>
        <w:spacing w:after="60"/>
        <w:ind w:left="850"/>
        <w:rPr/>
      </w:pPr>
      <w:r>
        <w:rPr>
          <w:color w:val="3c3c3c"/>
          <w:sz w:val="20"/>
        </w:rPr>
        <w:t>· 研究目标：实现软包装封口在线全检，漏检率&lt;1/1,</w:t>
      </w:r>
      <w:r>
        <w:rPr>
          <w:rFonts w:hint="eastAsia"/>
          <w:color w:val="3c3c3c"/>
          <w:sz w:val="20"/>
          <w:lang w:val="en-US" w:eastAsia="zh-CN"/>
        </w:rPr>
        <w:t>0</w:t>
      </w:r>
      <w:r>
        <w:rPr>
          <w:color w:val="3c3c3c"/>
          <w:sz w:val="20"/>
        </w:rPr>
        <w:t>00,000</w:t>
      </w:r>
    </w:p>
    <w:p w14:paraId="0C3438AD">
      <w:pPr>
        <w:pStyle w:val="style0"/>
        <w:spacing w:after="60"/>
        <w:ind w:left="850"/>
        <w:rPr/>
      </w:pPr>
      <w:r>
        <w:rPr>
          <w:color w:val="3c3c3c"/>
          <w:sz w:val="20"/>
        </w:rPr>
        <w:t>· 三大创新点：多模态温度场建模、实时闭环反馈、软包装专用算法</w:t>
      </w:r>
    </w:p>
    <w:p w14:paraId="4F1E86C0">
      <w:pPr>
        <w:pStyle w:val="style0"/>
        <w:rPr/>
      </w:pPr>
      <w:r>
        <w:br w:type="page"/>
      </w:r>
    </w:p>
    <w:p w14:paraId="5D8EC516">
      <w:pPr>
        <w:pStyle w:val="style0"/>
        <w:spacing w:before="400" w:after="160"/>
        <w:rPr/>
      </w:pPr>
      <w:r>
        <w:rPr>
          <w:b/>
          <w:color w:val="003366"/>
          <w:sz w:val="28"/>
        </w:rPr>
        <w:t>第二章  软包装热封口质量技术基础</w:t>
      </w:r>
    </w:p>
    <w:p w14:paraId="7D1FD93D">
      <w:pPr>
        <w:pStyle w:val="style0"/>
        <w:spacing w:before="120" w:after="80"/>
        <w:rPr/>
      </w:pPr>
      <w:r>
        <w:rPr>
          <w:b/>
          <w:color w:val="003366"/>
          <w:sz w:val="22"/>
        </w:rPr>
        <w:t>2.1 热封口工艺原理与质量影响因素</w:t>
      </w:r>
    </w:p>
    <w:p w14:paraId="6AD2FA11">
      <w:pPr>
        <w:pStyle w:val="style0"/>
        <w:spacing w:after="60"/>
        <w:ind w:left="850"/>
        <w:rPr/>
      </w:pPr>
      <w:r>
        <w:rPr>
          <w:color w:val="3c3c3c"/>
          <w:sz w:val="20"/>
        </w:rPr>
        <w:t>· 热封三要素：温度、时间、压力</w:t>
      </w:r>
    </w:p>
    <w:p w14:paraId="749C1EE7">
      <w:pPr>
        <w:pStyle w:val="style0"/>
        <w:spacing w:after="60"/>
        <w:ind w:left="850"/>
        <w:rPr/>
      </w:pPr>
      <w:r>
        <w:rPr>
          <w:color w:val="3c3c3c"/>
          <w:sz w:val="20"/>
        </w:rPr>
        <w:t>· 复合膜材料特性对封口质量的影响</w:t>
      </w:r>
    </w:p>
    <w:p w14:paraId="68B0245B">
      <w:pPr>
        <w:pStyle w:val="style0"/>
        <w:spacing w:after="60"/>
        <w:ind w:left="850"/>
        <w:rPr/>
      </w:pPr>
      <w:r>
        <w:rPr>
          <w:color w:val="3c3c3c"/>
          <w:sz w:val="20"/>
        </w:rPr>
        <w:t>· 常见热封设备故障模式分析</w:t>
      </w:r>
    </w:p>
    <w:p w14:paraId="399B1578">
      <w:pPr>
        <w:pStyle w:val="style0"/>
        <w:spacing w:before="120" w:after="80"/>
        <w:rPr/>
      </w:pPr>
      <w:r>
        <w:rPr>
          <w:b/>
          <w:color w:val="003366"/>
          <w:sz w:val="22"/>
        </w:rPr>
        <w:t>2.2 封口缺陷的物理特征与分类</w:t>
      </w:r>
    </w:p>
    <w:p w14:paraId="10000326">
      <w:pPr>
        <w:pStyle w:val="style0"/>
        <w:spacing w:after="60"/>
        <w:ind w:left="850"/>
        <w:rPr/>
      </w:pPr>
      <w:r>
        <w:rPr>
          <w:color w:val="3c3c3c"/>
          <w:sz w:val="20"/>
        </w:rPr>
        <w:t>· 物理缺陷：封口褶皱、异物夹入、封口不完整</w:t>
      </w:r>
    </w:p>
    <w:p w14:paraId="460ECB1C">
      <w:pPr>
        <w:pStyle w:val="style0"/>
        <w:spacing w:after="60"/>
        <w:ind w:left="850"/>
        <w:rPr/>
      </w:pPr>
      <w:r>
        <w:rPr>
          <w:color w:val="3c3c3c"/>
          <w:sz w:val="20"/>
        </w:rPr>
        <w:t>· 性能缺陷：虚封、少封、焦化</w:t>
      </w:r>
    </w:p>
    <w:p w14:paraId="52436BA2">
      <w:pPr>
        <w:pStyle w:val="style0"/>
        <w:spacing w:after="60"/>
        <w:ind w:left="850"/>
        <w:rPr>
          <w:color w:val="3c3c3c"/>
          <w:sz w:val="20"/>
        </w:rPr>
      </w:pPr>
      <w:r>
        <w:rPr>
          <w:color w:val="3c3c3c"/>
          <w:sz w:val="20"/>
        </w:rPr>
        <w:t>· 缺陷的热成像特征图谱</w:t>
      </w:r>
    </w:p>
    <w:p w14:paraId="6039598B">
      <w:pPr>
        <w:pStyle w:val="style0"/>
        <w:spacing w:after="60"/>
        <w:ind w:left="850"/>
        <w:rPr>
          <w:color w:val="3c3c3c"/>
          <w:sz w:val="20"/>
        </w:rPr>
      </w:pPr>
      <w:r>
        <w:rPr/>
        <w:drawing>
          <wp:inline distL="0" distT="0" distB="0" distR="0">
            <wp:extent cx="4279900" cy="2032635"/>
            <wp:effectExtent l="0" t="0" r="2540" b="9525"/>
            <wp:docPr id="1026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79900" cy="20326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1A159C">
      <w:pPr>
        <w:pStyle w:val="style0"/>
        <w:spacing w:after="60"/>
        <w:ind w:left="850"/>
        <w:rPr>
          <w:color w:val="3c3c3c"/>
          <w:sz w:val="20"/>
        </w:rPr>
      </w:pPr>
    </w:p>
    <w:p w14:paraId="0802DA3A">
      <w:pPr>
        <w:pStyle w:val="style0"/>
        <w:spacing w:after="60"/>
        <w:ind w:left="850"/>
        <w:rPr>
          <w:color w:val="3c3c3c"/>
          <w:sz w:val="20"/>
        </w:rPr>
      </w:pPr>
    </w:p>
    <w:p w14:paraId="086FFAF1">
      <w:pPr>
        <w:pStyle w:val="style0"/>
        <w:spacing w:after="60"/>
        <w:ind w:left="850"/>
        <w:rPr>
          <w:color w:val="3c3c3c"/>
          <w:sz w:val="20"/>
        </w:rPr>
      </w:pPr>
    </w:p>
    <w:p w14:paraId="0F19C26F">
      <w:pPr>
        <w:pStyle w:val="style0"/>
        <w:spacing w:before="120" w:after="80"/>
        <w:rPr/>
      </w:pPr>
      <w:r>
        <w:rPr>
          <w:b/>
          <w:color w:val="003366"/>
          <w:sz w:val="22"/>
        </w:rPr>
        <w:t>2.3 传统检测方法的局限性分析</w:t>
      </w:r>
    </w:p>
    <w:p w14:paraId="0D28A898">
      <w:pPr>
        <w:pStyle w:val="style0"/>
        <w:spacing w:after="60"/>
        <w:ind w:left="850"/>
        <w:rPr/>
      </w:pPr>
      <w:r>
        <w:rPr>
          <w:color w:val="3c3c3c"/>
          <w:sz w:val="20"/>
        </w:rPr>
        <w:t>· 人工抽检：样本量不足，存在统计学风险</w:t>
      </w:r>
    </w:p>
    <w:p w14:paraId="6F68B47E">
      <w:pPr>
        <w:pStyle w:val="style0"/>
        <w:spacing w:after="60"/>
        <w:ind w:left="850"/>
        <w:rPr/>
      </w:pPr>
      <w:r>
        <w:rPr>
          <w:color w:val="3c3c3c"/>
          <w:sz w:val="20"/>
        </w:rPr>
        <w:t>· 破坏性试验：无法全检，浪费包材</w:t>
      </w:r>
    </w:p>
    <w:p w14:paraId="0B277220">
      <w:pPr>
        <w:pStyle w:val="style0"/>
        <w:spacing w:after="60"/>
        <w:ind w:left="850"/>
        <w:rPr/>
      </w:pPr>
      <w:r>
        <w:rPr>
          <w:color w:val="3c3c3c"/>
          <w:sz w:val="20"/>
        </w:rPr>
        <w:t>· 可见光视觉：无法识别封口内部缺陷</w:t>
      </w:r>
    </w:p>
    <w:p w14:paraId="49307ABD">
      <w:pPr>
        <w:pStyle w:val="style0"/>
        <w:rPr/>
      </w:pPr>
      <w:r>
        <w:br w:type="page"/>
      </w:r>
    </w:p>
    <w:p w14:paraId="097C499F">
      <w:pPr>
        <w:pStyle w:val="style0"/>
        <w:spacing w:before="400" w:after="160"/>
        <w:rPr/>
      </w:pPr>
      <w:r>
        <w:rPr>
          <w:b/>
          <w:color w:val="003366"/>
          <w:sz w:val="28"/>
        </w:rPr>
        <w:t>第三章  IVA-D300系统总体架构</w:t>
      </w:r>
    </w:p>
    <w:p w14:paraId="22D6D74B">
      <w:pPr>
        <w:pStyle w:val="style0"/>
        <w:spacing w:before="120" w:after="80"/>
        <w:rPr/>
      </w:pPr>
      <w:r>
        <w:rPr>
          <w:b/>
          <w:color w:val="003366"/>
          <w:sz w:val="22"/>
        </w:rPr>
        <w:t>3.1 系统设计理念与技术路线</w:t>
      </w:r>
    </w:p>
    <w:p w14:paraId="750DFEBF">
      <w:pPr>
        <w:pStyle w:val="style0"/>
        <w:spacing w:after="60"/>
        <w:ind w:left="850"/>
        <w:rPr/>
      </w:pPr>
      <w:r>
        <w:rPr>
          <w:color w:val="3c3c3c"/>
          <w:sz w:val="20"/>
        </w:rPr>
        <w:t>· "全息CT"设计理念：图像+温度+三维多维检测</w:t>
      </w:r>
    </w:p>
    <w:p w14:paraId="08E31E3C">
      <w:pPr>
        <w:pStyle w:val="style0"/>
        <w:spacing w:after="60"/>
        <w:ind w:left="850"/>
        <w:rPr/>
      </w:pPr>
      <w:r>
        <w:rPr>
          <w:color w:val="3c3c3c"/>
          <w:sz w:val="20"/>
        </w:rPr>
        <w:t>· 技术路线：热成像采集→AI诊断→自动剔除→数据反馈</w:t>
      </w:r>
    </w:p>
    <w:p w14:paraId="0B212E58">
      <w:pPr>
        <w:pStyle w:val="style0"/>
        <w:spacing w:after="60"/>
        <w:ind w:left="850"/>
        <w:rPr/>
      </w:pPr>
      <w:r>
        <w:rPr>
          <w:color w:val="3c3c3c"/>
          <w:sz w:val="20"/>
        </w:rPr>
        <w:t>· 与</w:t>
      </w:r>
      <w:r>
        <w:rPr>
          <w:rFonts w:hint="eastAsia"/>
          <w:color w:val="3c3c3c"/>
          <w:sz w:val="20"/>
          <w:lang w:val="en-US" w:eastAsia="zh-CN"/>
        </w:rPr>
        <w:t>禾川检测的铝箔封口检测机</w:t>
      </w:r>
      <w:r>
        <w:rPr>
          <w:color w:val="3c3c3c"/>
          <w:sz w:val="20"/>
        </w:rPr>
        <w:t>IVA-T200A的技术继承与差异化</w:t>
      </w:r>
    </w:p>
    <w:p w14:paraId="2608F14F">
      <w:pPr>
        <w:pStyle w:val="style0"/>
        <w:spacing w:before="120" w:after="80"/>
        <w:rPr/>
      </w:pPr>
      <w:r>
        <w:rPr>
          <w:b/>
          <w:color w:val="003366"/>
          <w:sz w:val="22"/>
        </w:rPr>
        <w:t>3.2 硬件系统架构</w:t>
      </w:r>
    </w:p>
    <w:p w14:paraId="07E6F5F1">
      <w:pPr>
        <w:pStyle w:val="style0"/>
        <w:spacing w:after="60"/>
        <w:ind w:left="850"/>
        <w:rPr/>
      </w:pPr>
      <w:r>
        <w:rPr>
          <w:color w:val="3c3c3c"/>
          <w:sz w:val="20"/>
        </w:rPr>
        <w:t>· 光学模块：高分辨率热成像相机（</w:t>
      </w:r>
      <w:r>
        <w:rPr>
          <w:rFonts w:hint="eastAsia"/>
          <w:color w:val="3c3c3c"/>
          <w:sz w:val="20"/>
          <w:lang w:val="en-US" w:eastAsia="zh-CN"/>
        </w:rPr>
        <w:t>640</w:t>
      </w:r>
      <w:r>
        <w:rPr>
          <w:color w:val="3c3c3c"/>
          <w:sz w:val="20"/>
        </w:rPr>
        <w:t>x</w:t>
      </w:r>
      <w:r>
        <w:rPr>
          <w:rFonts w:hint="eastAsia"/>
          <w:color w:val="3c3c3c"/>
          <w:sz w:val="20"/>
          <w:lang w:val="en-US" w:eastAsia="zh-CN"/>
        </w:rPr>
        <w:t>512</w:t>
      </w:r>
      <w:r>
        <w:rPr>
          <w:color w:val="3c3c3c"/>
          <w:sz w:val="20"/>
        </w:rPr>
        <w:t>，NETD&lt;50mK）</w:t>
      </w:r>
    </w:p>
    <w:p w14:paraId="060429D8">
      <w:pPr>
        <w:pStyle w:val="style0"/>
        <w:spacing w:after="60"/>
        <w:ind w:left="850"/>
        <w:rPr/>
      </w:pPr>
      <w:r>
        <w:rPr>
          <w:color w:val="3c3c3c"/>
          <w:sz w:val="20"/>
        </w:rPr>
        <w:t>· 控制模块：西门子PLC + SICK光电传感器 + SMC气动</w:t>
      </w:r>
    </w:p>
    <w:p w14:paraId="39E1F6A0">
      <w:pPr>
        <w:pStyle w:val="style0"/>
        <w:spacing w:after="60"/>
        <w:ind w:left="850"/>
        <w:rPr/>
      </w:pPr>
      <w:r>
        <w:rPr>
          <w:color w:val="3c3c3c"/>
          <w:sz w:val="20"/>
        </w:rPr>
        <w:t>· 剔除机构：高速气动剔除阀，响应时间&lt;0.1s</w:t>
      </w:r>
    </w:p>
    <w:p w14:paraId="762E28CC">
      <w:pPr>
        <w:pStyle w:val="style0"/>
        <w:spacing w:after="60"/>
        <w:ind w:left="850"/>
        <w:rPr/>
      </w:pPr>
      <w:r>
        <w:rPr>
          <w:color w:val="3c3c3c"/>
          <w:sz w:val="20"/>
        </w:rPr>
        <w:t>· 机架与防护：不锈钢机身，IP65防护等级</w:t>
      </w:r>
    </w:p>
    <w:p w14:paraId="5EB33232">
      <w:pPr>
        <w:pStyle w:val="style0"/>
        <w:spacing w:before="120" w:after="80"/>
        <w:rPr/>
      </w:pPr>
      <w:r>
        <w:rPr>
          <w:b/>
          <w:color w:val="003366"/>
          <w:sz w:val="22"/>
        </w:rPr>
        <w:t>3.3 软件系统架构</w:t>
      </w:r>
    </w:p>
    <w:p w14:paraId="3CA55A08">
      <w:pPr>
        <w:pStyle w:val="style0"/>
        <w:spacing w:after="60"/>
        <w:ind w:left="850"/>
        <w:rPr/>
      </w:pPr>
      <w:r>
        <w:rPr>
          <w:color w:val="3c3c3c"/>
          <w:sz w:val="20"/>
        </w:rPr>
        <w:t>· 数据采集层：热成像数据流实时采集与预处理</w:t>
      </w:r>
    </w:p>
    <w:p w14:paraId="445BC07F">
      <w:pPr>
        <w:pStyle w:val="style0"/>
        <w:spacing w:after="60"/>
        <w:ind w:left="850"/>
        <w:rPr/>
      </w:pPr>
      <w:r>
        <w:rPr>
          <w:color w:val="3c3c3c"/>
          <w:sz w:val="20"/>
        </w:rPr>
        <w:t>· 算法层：多模态融合AI模型，支持边缘计算部署</w:t>
      </w:r>
    </w:p>
    <w:p w14:paraId="7790EA71">
      <w:pPr>
        <w:pStyle w:val="style0"/>
        <w:spacing w:after="60"/>
        <w:ind w:left="850"/>
        <w:rPr/>
      </w:pPr>
      <w:r>
        <w:rPr>
          <w:color w:val="3c3c3c"/>
          <w:sz w:val="20"/>
        </w:rPr>
        <w:t>· 应用层：HMI人机界面，支持配方管理与数据追溯</w:t>
      </w:r>
    </w:p>
    <w:p w14:paraId="2B13E4BD">
      <w:pPr>
        <w:pStyle w:val="style0"/>
        <w:spacing w:after="60"/>
        <w:ind w:left="850"/>
        <w:rPr/>
      </w:pPr>
      <w:r>
        <w:rPr>
          <w:color w:val="3c3c3c"/>
          <w:sz w:val="20"/>
        </w:rPr>
        <w:t>· 数据层：本地存储+云端同步，支持MES/ERP对接</w:t>
      </w:r>
    </w:p>
    <w:p w14:paraId="3E7BF70D">
      <w:pPr>
        <w:pStyle w:val="style0"/>
        <w:rPr/>
      </w:pPr>
      <w:r>
        <w:br w:type="page"/>
      </w:r>
    </w:p>
    <w:p w14:paraId="1E1488AE">
      <w:pPr>
        <w:pStyle w:val="style0"/>
        <w:spacing w:before="400" w:after="160"/>
        <w:rPr/>
      </w:pPr>
      <w:r>
        <w:rPr>
          <w:b/>
          <w:color w:val="003366"/>
          <w:sz w:val="28"/>
        </w:rPr>
        <w:t>第四章  核心技术：多模态温度场建模</w:t>
      </w:r>
    </w:p>
    <w:p w14:paraId="1C3E511B">
      <w:pPr>
        <w:pStyle w:val="style0"/>
        <w:spacing w:before="120" w:after="80"/>
        <w:rPr/>
      </w:pPr>
      <w:r>
        <w:rPr>
          <w:b/>
          <w:color w:val="003366"/>
          <w:sz w:val="22"/>
        </w:rPr>
        <w:t>4.1 热成像采集原理与参数优化</w:t>
      </w:r>
    </w:p>
    <w:p w14:paraId="56E724A7">
      <w:pPr>
        <w:pStyle w:val="style0"/>
        <w:spacing w:after="60"/>
        <w:ind w:left="850"/>
        <w:rPr/>
      </w:pPr>
      <w:r>
        <w:rPr>
          <w:color w:val="3c3c3c"/>
          <w:sz w:val="20"/>
        </w:rPr>
        <w:t>· 红外热成像基本原理：黑体辐射与测温公式</w:t>
      </w:r>
    </w:p>
    <w:p w14:paraId="17A98C83">
      <w:pPr>
        <w:pStyle w:val="style0"/>
        <w:spacing w:after="60"/>
        <w:ind w:left="850"/>
        <w:rPr/>
      </w:pPr>
      <w:r>
        <w:rPr>
          <w:color w:val="3c3c3c"/>
          <w:sz w:val="20"/>
        </w:rPr>
        <w:t>· 封口区ROI自动定位算法</w:t>
      </w:r>
    </w:p>
    <w:p w14:paraId="3BA745DE">
      <w:pPr>
        <w:pStyle w:val="style0"/>
        <w:spacing w:after="60"/>
        <w:ind w:left="850"/>
        <w:rPr/>
      </w:pPr>
      <w:r>
        <w:rPr>
          <w:color w:val="3c3c3c"/>
          <w:sz w:val="20"/>
        </w:rPr>
        <w:t>· 采样频率与检测精度的权衡优化</w:t>
      </w:r>
    </w:p>
    <w:p w14:paraId="035E5186">
      <w:pPr>
        <w:pStyle w:val="style0"/>
        <w:spacing w:before="120" w:after="80"/>
        <w:rPr/>
      </w:pPr>
      <w:r>
        <w:rPr>
          <w:b/>
          <w:color w:val="003366"/>
          <w:sz w:val="22"/>
        </w:rPr>
        <w:t>4.2 温度场特征提取算法</w:t>
      </w:r>
    </w:p>
    <w:p w14:paraId="244B3A20">
      <w:pPr>
        <w:pStyle w:val="style0"/>
        <w:spacing w:after="60"/>
        <w:ind w:left="850"/>
        <w:rPr/>
      </w:pPr>
      <w:r>
        <w:rPr>
          <w:color w:val="3c3c3c"/>
          <w:sz w:val="20"/>
        </w:rPr>
        <w:t>· 温度梯度特征：封口区温度均匀性量化</w:t>
      </w:r>
    </w:p>
    <w:p w14:paraId="6A7BAB4F">
      <w:pPr>
        <w:pStyle w:val="style0"/>
        <w:spacing w:after="60"/>
        <w:ind w:left="850"/>
        <w:rPr/>
      </w:pPr>
      <w:r>
        <w:rPr>
          <w:color w:val="3c3c3c"/>
          <w:sz w:val="20"/>
        </w:rPr>
        <w:t>· 时序特征：热封过程中温度曲线的动态建模</w:t>
      </w:r>
    </w:p>
    <w:p w14:paraId="1D317438">
      <w:pPr>
        <w:pStyle w:val="style0"/>
        <w:spacing w:after="60"/>
        <w:ind w:left="850"/>
        <w:rPr/>
      </w:pPr>
      <w:r>
        <w:rPr>
          <w:color w:val="3c3c3c"/>
          <w:sz w:val="20"/>
        </w:rPr>
        <w:t>· 空间特征：封口线三维温度分布重建</w:t>
      </w:r>
    </w:p>
    <w:p w14:paraId="748A7672">
      <w:pPr>
        <w:pStyle w:val="style0"/>
        <w:spacing w:before="120" w:after="80"/>
        <w:rPr/>
      </w:pPr>
      <w:r>
        <w:rPr>
          <w:b/>
          <w:color w:val="003366"/>
          <w:sz w:val="22"/>
        </w:rPr>
        <w:t>4.3 多模态数据融合方法</w:t>
      </w:r>
    </w:p>
    <w:p w14:paraId="25CF8DE1">
      <w:pPr>
        <w:pStyle w:val="style0"/>
        <w:spacing w:after="60"/>
        <w:ind w:left="850"/>
        <w:rPr/>
      </w:pPr>
      <w:r>
        <w:rPr>
          <w:color w:val="3c3c3c"/>
          <w:sz w:val="20"/>
        </w:rPr>
        <w:t>· 图像特征与温度特征的融合策略</w:t>
      </w:r>
    </w:p>
    <w:p w14:paraId="05A26268">
      <w:pPr>
        <w:pStyle w:val="style0"/>
        <w:spacing w:after="60"/>
        <w:ind w:left="850"/>
        <w:rPr/>
      </w:pPr>
      <w:r>
        <w:rPr>
          <w:color w:val="3c3c3c"/>
          <w:sz w:val="20"/>
        </w:rPr>
        <w:t>· 传感器融合框架：热成像+可见光+压力信号</w:t>
      </w:r>
    </w:p>
    <w:p w14:paraId="61D77DF0">
      <w:pPr>
        <w:pStyle w:val="style0"/>
        <w:spacing w:after="60"/>
        <w:ind w:left="850"/>
        <w:rPr/>
      </w:pPr>
      <w:r>
        <w:rPr>
          <w:color w:val="3c3c3c"/>
          <w:sz w:val="20"/>
        </w:rPr>
        <w:t>· 融合算法的实时性优化（&lt;5ms推理延迟）</w:t>
      </w:r>
    </w:p>
    <w:p w14:paraId="764FEF4D">
      <w:pPr>
        <w:pStyle w:val="style0"/>
        <w:rPr/>
      </w:pPr>
      <w:r>
        <w:br w:type="page"/>
      </w:r>
    </w:p>
    <w:p w14:paraId="793D43BB">
      <w:pPr>
        <w:pStyle w:val="style0"/>
        <w:spacing w:before="400" w:after="160"/>
        <w:rPr/>
      </w:pPr>
      <w:r>
        <w:rPr>
          <w:b/>
          <w:color w:val="003366"/>
          <w:sz w:val="28"/>
        </w:rPr>
        <w:t>第五章  AI缺陷识别算法</w:t>
      </w:r>
    </w:p>
    <w:p w14:paraId="745A7E72">
      <w:pPr>
        <w:pStyle w:val="style0"/>
        <w:spacing w:before="120" w:after="80"/>
        <w:rPr/>
      </w:pPr>
      <w:r>
        <w:rPr>
          <w:b/>
          <w:color w:val="003366"/>
          <w:sz w:val="22"/>
        </w:rPr>
        <w:t>5.1 缺陷样本库构建</w:t>
      </w:r>
    </w:p>
    <w:p w14:paraId="4C70859A">
      <w:pPr>
        <w:pStyle w:val="style0"/>
        <w:spacing w:after="60"/>
        <w:ind w:left="850"/>
        <w:rPr/>
      </w:pPr>
      <w:r>
        <w:rPr>
          <w:color w:val="3c3c3c"/>
          <w:sz w:val="20"/>
        </w:rPr>
        <w:t>· 样本采集：与Amcor联合构建行业最大软包装封口缺陷库</w:t>
      </w:r>
    </w:p>
    <w:p w14:paraId="082D704A">
      <w:pPr>
        <w:pStyle w:val="style0"/>
        <w:spacing w:after="60"/>
        <w:ind w:left="850"/>
        <w:rPr/>
      </w:pPr>
      <w:r>
        <w:rPr>
          <w:color w:val="3c3c3c"/>
          <w:sz w:val="20"/>
        </w:rPr>
        <w:t>· 样本标注：三类标注（位置、类型、严重程度）</w:t>
      </w:r>
    </w:p>
    <w:p w14:paraId="5DFC9E80">
      <w:pPr>
        <w:pStyle w:val="style0"/>
        <w:spacing w:after="60"/>
        <w:ind w:left="850"/>
        <w:rPr/>
      </w:pPr>
      <w:r>
        <w:rPr>
          <w:color w:val="3c3c3c"/>
          <w:sz w:val="20"/>
        </w:rPr>
        <w:t>· 数据增强：旋转、缩放、噪声注入，提升模型泛化能力</w:t>
      </w:r>
    </w:p>
    <w:p w14:paraId="369DB224">
      <w:pPr>
        <w:pStyle w:val="style0"/>
        <w:spacing w:before="120" w:after="80"/>
        <w:rPr/>
      </w:pPr>
      <w:r>
        <w:rPr>
          <w:b/>
          <w:color w:val="003366"/>
          <w:sz w:val="22"/>
        </w:rPr>
        <w:t>5.2 深度学习网络架构</w:t>
      </w:r>
    </w:p>
    <w:p w14:paraId="2E710752">
      <w:pPr>
        <w:pStyle w:val="style0"/>
        <w:spacing w:after="60"/>
        <w:ind w:left="850"/>
        <w:rPr/>
      </w:pPr>
      <w:r>
        <w:rPr>
          <w:color w:val="3c3c3c"/>
          <w:sz w:val="20"/>
        </w:rPr>
        <w:t>· 主干网络：改进版ResNet+Attention机制</w:t>
      </w:r>
    </w:p>
    <w:p w14:paraId="6C1C9662">
      <w:pPr>
        <w:pStyle w:val="style0"/>
        <w:spacing w:after="60"/>
        <w:ind w:left="850"/>
        <w:rPr/>
      </w:pPr>
      <w:r>
        <w:rPr>
          <w:color w:val="3c3c3c"/>
          <w:sz w:val="20"/>
        </w:rPr>
        <w:t>· 多任务学习：同时输出缺陷类型+位置+置信度</w:t>
      </w:r>
    </w:p>
    <w:p w14:paraId="289A31D9">
      <w:pPr>
        <w:pStyle w:val="style0"/>
        <w:spacing w:after="60"/>
        <w:ind w:left="850"/>
        <w:rPr/>
      </w:pPr>
      <w:r>
        <w:rPr>
          <w:color w:val="3c3c3c"/>
          <w:sz w:val="20"/>
        </w:rPr>
        <w:t>· 小样本学习：针对稀有缺陷的Few-shot Learning策略</w:t>
      </w:r>
    </w:p>
    <w:p w14:paraId="629A60BB">
      <w:pPr>
        <w:pStyle w:val="style0"/>
        <w:spacing w:before="120" w:after="80"/>
        <w:rPr/>
      </w:pPr>
      <w:r>
        <w:rPr>
          <w:b/>
          <w:color w:val="003366"/>
          <w:sz w:val="22"/>
        </w:rPr>
        <w:t>5.3 模型训练与持续优化机制</w:t>
      </w:r>
    </w:p>
    <w:p w14:paraId="22CFBC7C">
      <w:pPr>
        <w:pStyle w:val="style0"/>
        <w:spacing w:after="60"/>
        <w:ind w:left="850"/>
        <w:rPr/>
      </w:pPr>
      <w:r>
        <w:rPr>
          <w:color w:val="3c3c3c"/>
          <w:sz w:val="20"/>
        </w:rPr>
        <w:t>· 在线学习：产线运行数据自动回流，模型持续迭代</w:t>
      </w:r>
    </w:p>
    <w:p w14:paraId="1183B93C">
      <w:pPr>
        <w:pStyle w:val="style0"/>
        <w:spacing w:after="60"/>
        <w:ind w:left="850"/>
        <w:rPr/>
      </w:pPr>
      <w:r>
        <w:rPr>
          <w:color w:val="3c3c3c"/>
          <w:sz w:val="20"/>
        </w:rPr>
        <w:t>· 软件终身免费升级：云端模型推送，客户无感知更新</w:t>
      </w:r>
    </w:p>
    <w:p w14:paraId="742D9444">
      <w:pPr>
        <w:pStyle w:val="style0"/>
        <w:spacing w:after="60"/>
        <w:ind w:left="850"/>
        <w:rPr/>
      </w:pPr>
      <w:r>
        <w:rPr>
          <w:color w:val="3c3c3c"/>
          <w:sz w:val="20"/>
        </w:rPr>
        <w:t>· A/B测试框架：新模型先在测试产线验证，再全量发布</w:t>
      </w:r>
    </w:p>
    <w:p w14:paraId="5CAEC901">
      <w:pPr>
        <w:pStyle w:val="style0"/>
        <w:rPr/>
      </w:pPr>
      <w:r>
        <w:br w:type="page"/>
      </w:r>
    </w:p>
    <w:p w14:paraId="3C06B6A2">
      <w:pPr>
        <w:pStyle w:val="style0"/>
        <w:spacing w:before="400" w:after="160"/>
        <w:rPr/>
      </w:pPr>
      <w:r>
        <w:rPr>
          <w:b/>
          <w:color w:val="003366"/>
          <w:sz w:val="28"/>
        </w:rPr>
        <w:t>第六章  系统性能指标与验证</w:t>
      </w:r>
    </w:p>
    <w:p w14:paraId="4FCEF9A7">
      <w:pPr>
        <w:pStyle w:val="style0"/>
        <w:spacing w:before="120" w:after="80"/>
        <w:rPr/>
      </w:pPr>
      <w:r>
        <w:rPr>
          <w:b/>
          <w:color w:val="003366"/>
          <w:sz w:val="22"/>
        </w:rPr>
        <w:t>6.1 测试环境与数据集说明</w:t>
      </w:r>
    </w:p>
    <w:p w14:paraId="038BF32A">
      <w:pPr>
        <w:pStyle w:val="style0"/>
        <w:spacing w:after="60"/>
        <w:ind w:left="850"/>
        <w:rPr/>
      </w:pPr>
      <w:r>
        <w:rPr>
          <w:color w:val="3c3c3c"/>
          <w:sz w:val="20"/>
        </w:rPr>
        <w:t>· 测试平台：Amcor（惠州）产线实地测试</w:t>
      </w:r>
    </w:p>
    <w:p w14:paraId="3E2C06C8">
      <w:pPr>
        <w:pStyle w:val="style0"/>
        <w:spacing w:after="60"/>
        <w:ind w:left="850"/>
        <w:rPr/>
      </w:pPr>
      <w:r>
        <w:rPr>
          <w:color w:val="3c3c3c"/>
          <w:sz w:val="20"/>
        </w:rPr>
        <w:t>· 测试数据集：1,000,0</w:t>
      </w:r>
      <w:r>
        <w:rPr>
          <w:rFonts w:hint="eastAsia"/>
          <w:color w:val="3c3c3c"/>
          <w:sz w:val="20"/>
          <w:lang w:val="en-US" w:eastAsia="zh-CN"/>
        </w:rPr>
        <w:t>00</w:t>
      </w:r>
      <w:r>
        <w:rPr>
          <w:color w:val="3c3c3c"/>
          <w:sz w:val="20"/>
        </w:rPr>
        <w:t>+袋，覆盖</w:t>
      </w:r>
      <w:r>
        <w:rPr>
          <w:rFonts w:hint="eastAsia"/>
          <w:color w:val="3c3c3c"/>
          <w:sz w:val="20"/>
          <w:lang w:val="en-US" w:eastAsia="zh-CN"/>
        </w:rPr>
        <w:t>3</w:t>
      </w:r>
      <w:r>
        <w:rPr>
          <w:color w:val="3c3c3c"/>
          <w:sz w:val="20"/>
        </w:rPr>
        <w:t>种袋型、</w:t>
      </w:r>
      <w:r>
        <w:rPr>
          <w:rFonts w:hint="eastAsia"/>
          <w:color w:val="3c3c3c"/>
          <w:sz w:val="20"/>
          <w:lang w:val="en-US" w:eastAsia="zh-CN"/>
        </w:rPr>
        <w:t>5</w:t>
      </w:r>
      <w:r>
        <w:rPr>
          <w:color w:val="3c3c3c"/>
          <w:sz w:val="20"/>
        </w:rPr>
        <w:t>种缺陷类型</w:t>
      </w:r>
    </w:p>
    <w:p w14:paraId="57342B89">
      <w:pPr>
        <w:pStyle w:val="style0"/>
        <w:spacing w:after="60"/>
        <w:ind w:left="850"/>
        <w:rPr/>
      </w:pPr>
      <w:r>
        <w:rPr>
          <w:color w:val="3c3c3c"/>
          <w:sz w:val="20"/>
        </w:rPr>
        <w:t>· 对比基线：人工抽检、传统可见光视觉检测</w:t>
      </w:r>
    </w:p>
    <w:p w14:paraId="06D61F9F">
      <w:pPr>
        <w:pStyle w:val="style0"/>
        <w:spacing w:before="120" w:after="80"/>
        <w:rPr/>
      </w:pPr>
      <w:r>
        <w:rPr>
          <w:b/>
          <w:color w:val="003366"/>
          <w:sz w:val="22"/>
        </w:rPr>
        <w:t>6.2 性能指标测试结果</w:t>
      </w:r>
    </w:p>
    <w:p w14:paraId="0694CCC3">
      <w:pPr>
        <w:pStyle w:val="style0"/>
        <w:spacing w:after="60"/>
        <w:ind w:left="850"/>
        <w:rPr/>
      </w:pPr>
      <w:r>
        <w:rPr>
          <w:color w:val="3c3c3c"/>
          <w:sz w:val="20"/>
        </w:rPr>
        <w:t>· 漏检率：&lt; 1/1,</w:t>
      </w:r>
      <w:r>
        <w:rPr>
          <w:rFonts w:hint="eastAsia"/>
          <w:color w:val="3c3c3c"/>
          <w:sz w:val="20"/>
          <w:lang w:val="en-US" w:eastAsia="zh-CN"/>
        </w:rPr>
        <w:t>0</w:t>
      </w:r>
      <w:r>
        <w:rPr>
          <w:color w:val="3c3c3c"/>
          <w:sz w:val="20"/>
        </w:rPr>
        <w:t>00,000（</w:t>
      </w:r>
      <w:r>
        <w:rPr>
          <w:rFonts w:hint="eastAsia"/>
          <w:color w:val="3c3c3c"/>
          <w:sz w:val="20"/>
          <w:lang w:val="en-US" w:eastAsia="zh-CN"/>
        </w:rPr>
        <w:t>百</w:t>
      </w:r>
      <w:r>
        <w:rPr>
          <w:color w:val="3c3c3c"/>
          <w:sz w:val="20"/>
        </w:rPr>
        <w:t>万分之一）</w:t>
      </w:r>
    </w:p>
    <w:p w14:paraId="25E3904C">
      <w:pPr>
        <w:pStyle w:val="style0"/>
        <w:spacing w:after="60"/>
        <w:ind w:left="850"/>
        <w:rPr/>
      </w:pPr>
      <w:r>
        <w:rPr>
          <w:color w:val="3c3c3c"/>
          <w:sz w:val="20"/>
        </w:rPr>
        <w:t>· 误剔率：&lt; 0.2%</w:t>
      </w:r>
    </w:p>
    <w:p w14:paraId="1293CCC5">
      <w:pPr>
        <w:pStyle w:val="style0"/>
        <w:spacing w:after="60"/>
        <w:ind w:left="850"/>
        <w:rPr/>
      </w:pPr>
      <w:r>
        <w:rPr>
          <w:color w:val="3c3c3c"/>
          <w:sz w:val="20"/>
        </w:rPr>
        <w:t>· 检测速度：2</w:t>
      </w:r>
      <w:r>
        <w:rPr>
          <w:rFonts w:hint="eastAsia"/>
          <w:color w:val="3c3c3c"/>
          <w:sz w:val="20"/>
          <w:lang w:val="en-US" w:eastAsia="zh-CN"/>
        </w:rPr>
        <w:t>5</w:t>
      </w:r>
      <w:r>
        <w:rPr>
          <w:color w:val="3c3c3c"/>
          <w:sz w:val="20"/>
        </w:rPr>
        <w:t>0袋/分钟（与产线速度匹配）</w:t>
      </w:r>
    </w:p>
    <w:p w14:paraId="10B704C9">
      <w:pPr>
        <w:pStyle w:val="style0"/>
        <w:spacing w:after="60"/>
        <w:ind w:left="850"/>
        <w:rPr/>
      </w:pPr>
      <w:r>
        <w:rPr>
          <w:color w:val="3c3c3c"/>
          <w:sz w:val="20"/>
        </w:rPr>
        <w:t>· 不同袋型的适应性测试结果</w:t>
      </w:r>
    </w:p>
    <w:p w14:paraId="470F90C3">
      <w:pPr>
        <w:pStyle w:val="style0"/>
        <w:spacing w:before="120" w:after="80"/>
        <w:rPr/>
      </w:pPr>
      <w:r>
        <w:rPr>
          <w:b/>
          <w:color w:val="003366"/>
          <w:sz w:val="22"/>
        </w:rPr>
        <w:t>6.3 与竞品对比分析</w:t>
      </w:r>
    </w:p>
    <w:p w14:paraId="7990A08F">
      <w:pPr>
        <w:pStyle w:val="style0"/>
        <w:spacing w:after="60"/>
        <w:ind w:left="850"/>
        <w:rPr/>
      </w:pPr>
      <w:r>
        <w:rPr>
          <w:color w:val="3c3c3c"/>
          <w:sz w:val="20"/>
        </w:rPr>
        <w:t>· 对比维度：检测维度、准确率、换产便捷性、数据价值</w:t>
      </w:r>
    </w:p>
    <w:p w14:paraId="0803C4AE">
      <w:pPr>
        <w:pStyle w:val="style0"/>
        <w:spacing w:after="60"/>
        <w:ind w:left="850"/>
        <w:rPr/>
      </w:pPr>
      <w:r>
        <w:rPr>
          <w:color w:val="3c3c3c"/>
          <w:sz w:val="20"/>
        </w:rPr>
        <w:t>· 禾川IVA-D300 vs 传统视觉检测 vs 人工抽检</w:t>
      </w:r>
    </w:p>
    <w:p w14:paraId="58121052">
      <w:pPr>
        <w:pStyle w:val="style0"/>
        <w:spacing w:after="60"/>
        <w:ind w:left="850"/>
        <w:rPr/>
      </w:pPr>
      <w:r>
        <w:rPr>
          <w:color w:val="3c3c3c"/>
          <w:sz w:val="20"/>
        </w:rPr>
        <w:t>· 综合评估：IVA-D300在虚封检测方面具有绝对优势</w:t>
      </w:r>
    </w:p>
    <w:p w14:paraId="5BB2146A">
      <w:pPr>
        <w:pStyle w:val="style0"/>
        <w:rPr/>
      </w:pPr>
      <w:r>
        <w:br w:type="page"/>
      </w:r>
    </w:p>
    <w:p w14:paraId="385B1A18">
      <w:pPr>
        <w:pStyle w:val="style0"/>
        <w:spacing w:before="400" w:after="160"/>
        <w:rPr/>
      </w:pPr>
      <w:r>
        <w:rPr>
          <w:b/>
          <w:color w:val="003366"/>
          <w:sz w:val="28"/>
        </w:rPr>
        <w:t>第七章  典型应用案例</w:t>
      </w:r>
    </w:p>
    <w:p w14:paraId="23F36655">
      <w:pPr>
        <w:pStyle w:val="style0"/>
        <w:spacing w:before="120" w:after="80"/>
        <w:rPr/>
      </w:pPr>
      <w:r>
        <w:rPr>
          <w:b/>
          <w:color w:val="003366"/>
          <w:sz w:val="22"/>
        </w:rPr>
        <w:t>7.1 软包装应用案例</w:t>
      </w:r>
    </w:p>
    <w:p w14:paraId="2DE24B4F">
      <w:pPr>
        <w:pStyle w:val="style0"/>
        <w:spacing w:after="60"/>
        <w:ind w:left="850"/>
        <w:rPr>
          <w:b/>
          <w:bCs/>
          <w:color w:val="c00000"/>
          <w:sz w:val="20"/>
        </w:rPr>
      </w:pPr>
      <w:r>
        <w:rPr>
          <w:b/>
          <w:bCs/>
          <w:color w:val="c00000"/>
          <w:sz w:val="20"/>
        </w:rPr>
        <w:t>· 客户背景：（安姆科惠州基地的客户是像</w:t>
      </w:r>
      <w:r>
        <w:rPr>
          <w:rFonts w:hint="eastAsia"/>
          <w:b/>
          <w:bCs/>
          <w:color w:val="c00000"/>
          <w:sz w:val="20"/>
          <w:lang w:val="en-US" w:eastAsia="zh-CN"/>
        </w:rPr>
        <w:t>宝洁、</w:t>
      </w:r>
      <w:r>
        <w:rPr>
          <w:rFonts w:hint="default"/>
          <w:b/>
          <w:bCs/>
          <w:color w:val="c00000"/>
          <w:sz w:val="20"/>
        </w:rPr>
        <w:t>箭牌、乐事、士力架、雅诗兰黛、欧莱雅这样的国际一线品牌</w:t>
      </w:r>
      <w:r>
        <w:rPr>
          <w:rFonts w:hint="default"/>
          <w:b/>
          <w:bCs/>
          <w:color w:val="c00000"/>
          <w:sz w:val="20"/>
        </w:rPr>
        <w:fldChar w:fldCharType="begin"/>
      </w:r>
      <w:r>
        <w:rPr>
          <w:rFonts w:hint="default"/>
          <w:b/>
          <w:bCs/>
          <w:color w:val="c00000"/>
          <w:sz w:val="20"/>
        </w:rPr>
        <w:instrText xml:space="preserve"> HYPERLINK "http://www.m.paperinsight.net/pap/35210.html" \t "https://chat.deepseek.com/a/chat/s/_blank" </w:instrText>
      </w:r>
      <w:r>
        <w:rPr>
          <w:rFonts w:hint="default"/>
          <w:b/>
          <w:bCs/>
          <w:color w:val="c00000"/>
          <w:sz w:val="20"/>
        </w:rPr>
        <w:fldChar w:fldCharType="separate"/>
      </w:r>
      <w:r>
        <w:rPr>
          <w:rFonts w:hint="default"/>
          <w:b/>
          <w:bCs/>
          <w:color w:val="c00000"/>
          <w:sz w:val="20"/>
        </w:rPr>
        <w:fldChar w:fldCharType="end"/>
      </w:r>
      <w:r>
        <w:rPr>
          <w:rFonts w:hint="default"/>
          <w:b/>
          <w:bCs/>
          <w:color w:val="c00000"/>
          <w:sz w:val="20"/>
        </w:rPr>
        <w:fldChar w:fldCharType="begin"/>
      </w:r>
      <w:r>
        <w:rPr>
          <w:rFonts w:hint="default"/>
          <w:b/>
          <w:bCs/>
          <w:color w:val="c00000"/>
          <w:sz w:val="20"/>
        </w:rPr>
        <w:instrText xml:space="preserve"> HYPERLINK "https://www.sohu.com/a/823968981_121123919" \t "https://chat.deepseek.com/a/chat/s/_blank" </w:instrText>
      </w:r>
      <w:r>
        <w:rPr>
          <w:rFonts w:hint="default"/>
          <w:b/>
          <w:bCs/>
          <w:color w:val="c00000"/>
          <w:sz w:val="20"/>
        </w:rPr>
        <w:fldChar w:fldCharType="separate"/>
      </w:r>
      <w:r>
        <w:rPr>
          <w:rFonts w:hint="default"/>
          <w:b/>
          <w:bCs/>
          <w:color w:val="c00000"/>
          <w:sz w:val="20"/>
        </w:rPr>
        <w:fldChar w:fldCharType="end"/>
      </w:r>
      <w:r>
        <w:rPr>
          <w:rFonts w:hint="default"/>
          <w:b/>
          <w:bCs/>
          <w:color w:val="c00000"/>
          <w:sz w:val="20"/>
        </w:rPr>
        <w:t>。服务于如此高要求的客户群，决定了其工厂必须以最严格的品控标准进行生产</w:t>
      </w:r>
      <w:r>
        <w:rPr>
          <w:b/>
          <w:bCs/>
          <w:color w:val="c00000"/>
          <w:sz w:val="20"/>
        </w:rPr>
        <w:t>）</w:t>
      </w:r>
    </w:p>
    <w:p w14:paraId="62ADF4A7">
      <w:pPr>
        <w:pStyle w:val="style0"/>
        <w:spacing w:after="60"/>
        <w:ind w:left="850"/>
        <w:rPr>
          <w:b/>
          <w:bCs/>
          <w:color w:val="c00000"/>
        </w:rPr>
      </w:pPr>
      <w:r>
        <w:rPr>
          <w:b/>
          <w:bCs/>
          <w:color w:val="c00000"/>
          <w:sz w:val="20"/>
        </w:rPr>
        <w:t>· 产</w:t>
      </w:r>
      <w:bookmarkStart w:id="0" w:name="_GoBack"/>
      <w:bookmarkEnd w:id="0"/>
      <w:r>
        <w:rPr>
          <w:b/>
          <w:bCs/>
          <w:color w:val="c00000"/>
          <w:sz w:val="20"/>
        </w:rPr>
        <w:t>线配置：IVA-D300集成方案</w:t>
      </w:r>
    </w:p>
    <w:p w14:paraId="3462F341">
      <w:pPr>
        <w:pStyle w:val="style0"/>
        <w:spacing w:after="60"/>
        <w:ind w:left="850"/>
        <w:rPr>
          <w:b/>
          <w:bCs/>
          <w:color w:val="c00000"/>
        </w:rPr>
      </w:pPr>
      <w:r>
        <w:rPr>
          <w:b/>
          <w:bCs/>
          <w:color w:val="c00000"/>
          <w:sz w:val="20"/>
        </w:rPr>
        <w:t>· 实施效果：漏检率降低至&lt;1/1,</w:t>
      </w:r>
      <w:r>
        <w:rPr>
          <w:rFonts w:hint="eastAsia"/>
          <w:b/>
          <w:bCs/>
          <w:color w:val="c00000"/>
          <w:sz w:val="20"/>
          <w:lang w:val="en-US" w:eastAsia="zh-CN"/>
        </w:rPr>
        <w:t>0</w:t>
      </w:r>
      <w:r>
        <w:rPr>
          <w:b/>
          <w:bCs/>
          <w:color w:val="c00000"/>
          <w:sz w:val="20"/>
        </w:rPr>
        <w:t>00,000</w:t>
      </w:r>
    </w:p>
    <w:p w14:paraId="1372E40D">
      <w:pPr>
        <w:pStyle w:val="style0"/>
        <w:spacing w:before="400" w:after="160"/>
        <w:rPr/>
      </w:pPr>
      <w:r>
        <w:rPr>
          <w:b/>
          <w:color w:val="003366"/>
          <w:sz w:val="28"/>
        </w:rPr>
        <w:t>第八章  结论与展望</w:t>
      </w:r>
    </w:p>
    <w:p w14:paraId="29A6AB7A">
      <w:pPr>
        <w:pStyle w:val="style0"/>
        <w:spacing w:before="120" w:after="80"/>
        <w:rPr/>
      </w:pPr>
      <w:r>
        <w:rPr>
          <w:b/>
          <w:color w:val="003366"/>
          <w:sz w:val="22"/>
        </w:rPr>
        <w:t>8.1 主要结论</w:t>
      </w:r>
    </w:p>
    <w:p w14:paraId="59C38D45">
      <w:pPr>
        <w:pStyle w:val="style0"/>
        <w:spacing w:after="60"/>
        <w:ind w:left="850"/>
        <w:rPr/>
      </w:pPr>
      <w:r>
        <w:rPr>
          <w:color w:val="3c3c3c"/>
          <w:sz w:val="20"/>
        </w:rPr>
        <w:t>· IVA-D300实现了软包装封口质量的在线全检，漏检率&lt;1/1,</w:t>
      </w:r>
      <w:r>
        <w:rPr>
          <w:rFonts w:hint="eastAsia"/>
          <w:color w:val="3c3c3c"/>
          <w:sz w:val="20"/>
          <w:lang w:val="en-US" w:eastAsia="zh-CN"/>
        </w:rPr>
        <w:t>0</w:t>
      </w:r>
      <w:r>
        <w:rPr>
          <w:color w:val="3c3c3c"/>
          <w:sz w:val="20"/>
        </w:rPr>
        <w:t>00,000</w:t>
      </w:r>
    </w:p>
    <w:p w14:paraId="18B0F264">
      <w:pPr>
        <w:pStyle w:val="style0"/>
        <w:spacing w:after="60"/>
        <w:ind w:left="850"/>
        <w:rPr/>
      </w:pPr>
      <w:r>
        <w:rPr>
          <w:color w:val="3c3c3c"/>
          <w:sz w:val="20"/>
        </w:rPr>
        <w:t>· 多模态温度场建模是解决虚封检测的有效技术路径</w:t>
      </w:r>
    </w:p>
    <w:p w14:paraId="1E4DC1D5">
      <w:pPr>
        <w:pStyle w:val="style0"/>
        <w:spacing w:after="60"/>
        <w:ind w:left="850"/>
        <w:rPr/>
      </w:pPr>
      <w:r>
        <w:rPr>
          <w:color w:val="3c3c3c"/>
          <w:sz w:val="20"/>
        </w:rPr>
        <w:t>· 系统已在行业头部客户完成验证，具备规模化推广条件</w:t>
      </w:r>
    </w:p>
    <w:p w14:paraId="15F0F15F">
      <w:pPr>
        <w:pStyle w:val="style0"/>
        <w:spacing w:before="120" w:after="80"/>
        <w:rPr/>
      </w:pPr>
      <w:r>
        <w:rPr>
          <w:b/>
          <w:color w:val="003366"/>
          <w:sz w:val="22"/>
        </w:rPr>
        <w:t>8.2 技术展望与路线图</w:t>
      </w:r>
    </w:p>
    <w:p w14:paraId="79F93D2A">
      <w:pPr>
        <w:pStyle w:val="style0"/>
        <w:spacing w:after="60"/>
        <w:ind w:left="850"/>
        <w:rPr/>
      </w:pPr>
      <w:r>
        <w:rPr>
          <w:color w:val="3c3c3c"/>
          <w:sz w:val="20"/>
        </w:rPr>
        <w:t>· 下一代产品：更高分辨率热成像+更快推理速度</w:t>
      </w:r>
    </w:p>
    <w:p w14:paraId="2392EDF9">
      <w:pPr>
        <w:pStyle w:val="style0"/>
        <w:spacing w:after="60"/>
        <w:ind w:left="850"/>
        <w:rPr/>
      </w:pPr>
      <w:r>
        <w:rPr>
          <w:color w:val="3c3c3c"/>
          <w:sz w:val="20"/>
        </w:rPr>
        <w:t>· 行业拓展：液体软包装、高温蒸煮袋等特种应用场景</w:t>
      </w:r>
    </w:p>
    <w:p w14:paraId="516554B3">
      <w:pPr>
        <w:pStyle w:val="style0"/>
        <w:spacing w:after="60"/>
        <w:ind w:left="850"/>
        <w:rPr/>
      </w:pPr>
      <w:r>
        <w:rPr>
          <w:color w:val="3c3c3c"/>
          <w:sz w:val="20"/>
        </w:rPr>
        <w:t>· 标准化：参与制定软包装封口检测行业标准</w:t>
      </w:r>
    </w:p>
    <w:p w14:paraId="0EA747D0">
      <w:pPr>
        <w:pStyle w:val="style0"/>
        <w:rPr/>
      </w:pPr>
      <w:r>
        <w:br w:type="page"/>
      </w:r>
    </w:p>
    <w:p w14:paraId="459386C7">
      <w:pPr>
        <w:pStyle w:val="style0"/>
        <w:spacing w:before="400"/>
        <w:jc w:val="center"/>
        <w:rPr/>
      </w:pPr>
      <w:r>
        <w:rPr>
          <w:b/>
          <w:color w:val="003366"/>
          <w:sz w:val="28"/>
        </w:rPr>
        <w:t>附录</w:t>
      </w:r>
    </w:p>
    <w:p w14:paraId="40339612">
      <w:pPr>
        <w:pStyle w:val="style0"/>
        <w:spacing w:before="160" w:after="80"/>
        <w:rPr/>
      </w:pPr>
      <w:r>
        <w:rPr>
          <w:b/>
          <w:color w:val="003366"/>
          <w:sz w:val="22"/>
        </w:rPr>
        <w:t>附录A  术语表</w:t>
      </w:r>
    </w:p>
    <w:p w14:paraId="07FF662F">
      <w:pPr>
        <w:pStyle w:val="style0"/>
        <w:spacing w:after="60"/>
        <w:ind w:left="850"/>
        <w:rPr/>
      </w:pPr>
      <w:r>
        <w:rPr>
          <w:color w:val="3c3c3c"/>
          <w:sz w:val="20"/>
        </w:rPr>
        <w:t>热成像（Thermal Imaging）</w:t>
      </w:r>
    </w:p>
    <w:p w14:paraId="3FC8DAE5">
      <w:pPr>
        <w:pStyle w:val="style0"/>
        <w:spacing w:after="60"/>
        <w:ind w:left="850"/>
        <w:rPr/>
      </w:pPr>
      <w:r>
        <w:rPr>
          <w:color w:val="3c3c3c"/>
          <w:sz w:val="20"/>
        </w:rPr>
        <w:t>NETD（噪声等效温差）</w:t>
      </w:r>
    </w:p>
    <w:p w14:paraId="3E2B1E9D">
      <w:pPr>
        <w:pStyle w:val="style0"/>
        <w:spacing w:after="60"/>
        <w:ind w:left="850"/>
        <w:rPr/>
      </w:pPr>
      <w:r>
        <w:rPr>
          <w:color w:val="3c3c3c"/>
          <w:sz w:val="20"/>
        </w:rPr>
        <w:t>虚封（Weak Seal）</w:t>
      </w:r>
    </w:p>
    <w:p w14:paraId="767DEE39">
      <w:pPr>
        <w:pStyle w:val="style0"/>
        <w:spacing w:after="60"/>
        <w:ind w:left="850"/>
        <w:rPr/>
      </w:pPr>
      <w:r>
        <w:rPr>
          <w:color w:val="3c3c3c"/>
          <w:sz w:val="20"/>
        </w:rPr>
        <w:t>多模态融合（Multi-modal Fusion）</w:t>
      </w:r>
    </w:p>
    <w:p w14:paraId="5A05E632">
      <w:pPr>
        <w:pStyle w:val="style0"/>
        <w:spacing w:after="60"/>
        <w:ind w:left="850"/>
        <w:rPr/>
      </w:pPr>
      <w:r>
        <w:rPr>
          <w:color w:val="3c3c3c"/>
          <w:sz w:val="20"/>
        </w:rPr>
        <w:t>ROI（感兴趣区域）</w:t>
      </w:r>
    </w:p>
    <w:p w14:paraId="0E27DC89">
      <w:pPr>
        <w:pStyle w:val="style0"/>
        <w:spacing w:before="160" w:after="80"/>
        <w:rPr/>
      </w:pPr>
      <w:r>
        <w:rPr>
          <w:b/>
          <w:color w:val="003366"/>
          <w:sz w:val="22"/>
        </w:rPr>
        <w:t>附录B  参考文献</w:t>
      </w:r>
    </w:p>
    <w:p w14:paraId="186C11BD">
      <w:pPr>
        <w:pStyle w:val="style0"/>
        <w:spacing w:after="60"/>
        <w:ind w:left="850"/>
        <w:rPr/>
      </w:pPr>
      <w:r>
        <w:rPr>
          <w:color w:val="3c3c3c"/>
          <w:sz w:val="20"/>
        </w:rPr>
        <w:t>[1] 《包装前沿》2025年5月刊，IVA-D300技术论文</w:t>
      </w:r>
    </w:p>
    <w:p w14:paraId="4CDC8C8D">
      <w:pPr>
        <w:pStyle w:val="style0"/>
        <w:spacing w:after="60"/>
        <w:ind w:left="850"/>
        <w:rPr/>
      </w:pPr>
      <w:r>
        <w:rPr>
          <w:color w:val="3c3c3c"/>
          <w:sz w:val="20"/>
        </w:rPr>
        <w:t>[2] 软包装行业检测标准（待补充）</w:t>
      </w:r>
    </w:p>
    <w:p w14:paraId="5C4C8353">
      <w:pPr>
        <w:pStyle w:val="style0"/>
        <w:spacing w:after="60"/>
        <w:ind w:left="850"/>
        <w:rPr/>
      </w:pPr>
      <w:r>
        <w:rPr>
          <w:color w:val="3c3c3c"/>
          <w:sz w:val="20"/>
        </w:rPr>
        <w:t>[3] 热成像检测相关国家标准（待补充）</w:t>
      </w:r>
    </w:p>
    <w:p w14:paraId="37109B04">
      <w:pPr>
        <w:pStyle w:val="style0"/>
        <w:spacing w:before="160" w:after="80"/>
        <w:rPr/>
      </w:pPr>
      <w:r>
        <w:rPr>
          <w:b/>
          <w:color w:val="003366"/>
          <w:sz w:val="22"/>
        </w:rPr>
        <w:t>附录C  联系方式</w:t>
      </w:r>
    </w:p>
    <w:p w14:paraId="1533C9AF">
      <w:pPr>
        <w:pStyle w:val="style0"/>
        <w:spacing w:after="60"/>
        <w:ind w:left="850"/>
        <w:rPr/>
      </w:pPr>
      <w:r>
        <w:rPr>
          <w:color w:val="3c3c3c"/>
          <w:sz w:val="20"/>
        </w:rPr>
        <w:t>常州禾川检测装备科技有限公司</w:t>
      </w:r>
    </w:p>
    <w:p w14:paraId="74685952">
      <w:pPr>
        <w:pStyle w:val="style0"/>
        <w:spacing w:after="60"/>
        <w:ind w:left="850"/>
        <w:rPr/>
      </w:pPr>
      <w:r>
        <w:rPr>
          <w:color w:val="3c3c3c"/>
          <w:sz w:val="20"/>
        </w:rPr>
        <w:t>电话：+86 15851901039</w:t>
      </w:r>
    </w:p>
    <w:p w14:paraId="1C3F5D69">
      <w:pPr>
        <w:pStyle w:val="style0"/>
        <w:spacing w:after="60"/>
        <w:ind w:left="850"/>
        <w:rPr/>
      </w:pPr>
      <w:r>
        <w:rPr>
          <w:color w:val="3c3c3c"/>
          <w:sz w:val="20"/>
        </w:rPr>
        <w:t>联系人：施俊益（营销总监）</w:t>
      </w:r>
    </w:p>
    <w:p w14:paraId="03BF1DFE">
      <w:pPr>
        <w:pStyle w:val="style0"/>
        <w:spacing w:after="60"/>
        <w:ind w:left="850"/>
        <w:rPr/>
      </w:pPr>
      <w:r>
        <w:rPr>
          <w:color w:val="3c3c3c"/>
          <w:sz w:val="20"/>
        </w:rPr>
        <w:t>邮箱：sjy860512@gmail.com</w:t>
      </w:r>
    </w:p>
    <w:p w14:paraId="229DC5E1">
      <w:pPr>
        <w:pStyle w:val="style0"/>
        <w:spacing w:after="60"/>
        <w:ind w:left="850"/>
        <w:rPr/>
      </w:pPr>
      <w:r>
        <w:rPr>
          <w:color w:val="3c3c3c"/>
          <w:sz w:val="20"/>
        </w:rPr>
        <w:t>网址：www.vision-hc.com</w:t>
      </w:r>
    </w:p>
    <w:sectPr>
      <w:pgSz w:w="12240" w:h="15840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MS Gothic">
    <w:altName w:val="MS Gothic"/>
    <w:panose1 w:val="020b0609070002080204"/>
    <w:charset w:val="80"/>
    <w:family w:val="auto"/>
    <w:pitch w:val="default"/>
    <w:sig w:usb0="E00002FF" w:usb1="6AC7FDFB" w:usb2="08000012" w:usb3="00000000" w:csb0="4002009F" w:csb1="DFD70000"/>
  </w:font>
  <w:font w:name="Symbol">
    <w:altName w:val="Symbol"/>
    <w:panose1 w:val="05050102010007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Kozuka Mincho Pr6N R">
    <w:altName w:val="Kozuka Mincho Pr6N R"/>
    <w:panose1 w:val="02020400000000000000"/>
    <w:charset w:val="80"/>
    <w:family w:val="auto"/>
    <w:pitch w:val="default"/>
    <w:sig w:usb0="000002D7" w:usb1="2AC73C11" w:usb2="00000012" w:usb3="00000000" w:csb0="2002009F" w:csb1="00000000"/>
  </w:font>
  <w:font w:name="Cambria">
    <w:altName w:val="Cambria"/>
    <w:panose1 w:val="02040503050004030204"/>
    <w:charset w:val="00"/>
    <w:family w:val="auto"/>
    <w:pitch w:val="default"/>
    <w:sig w:usb0="E00006FF" w:usb1="420024FF" w:usb2="02000000" w:usb3="00000000" w:csb0="2000019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7E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1">
    <w:nsid w:val="00000001"/>
    <w:multiLevelType w:val="singleLevel"/>
    <w:tmpl w:val="FFFFFF7F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2">
    <w:nsid w:val="00000002"/>
    <w:multiLevelType w:val="singleLevel"/>
    <w:tmpl w:val="FFFFFF82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FFFFFF83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FFFFFF88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5">
    <w:nsid w:val="00000005"/>
    <w:multiLevelType w:val="singleLevel"/>
    <w:tmpl w:val="FFFFFF89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微软雅黑" w:cs="宋体" w:eastAsia="微软雅黑" w:hAnsi="微软雅黑"/>
      <w:sz w:val="21"/>
      <w:szCs w:val="22"/>
      <w:lang w:val="en-US" w:bidi="ar-SA" w:eastAsia="en-US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76092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54061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54061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  <w14:textFill>
        <w14:solidFill>
          <w14:srgbClr w14:val="3f3f3f"/>
        </w14:solidFill>
      </w14:textFill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  <w14:textFill>
        <w14:solidFill>
          <w14:srgbClr w14:val="3f3f3f"/>
        </w14:solidFill>
      </w14:textFill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55">
    <w:name w:val="List Bullet 3"/>
    <w:basedOn w:val="style0"/>
    <w:next w:val="style55"/>
    <w:qFormat/>
    <w:uiPriority w:val="99"/>
    <w:pPr>
      <w:numPr>
        <w:ilvl w:val="0"/>
        <w:numId w:val="1"/>
      </w:numPr>
      <w:contextualSpacing/>
    </w:pPr>
    <w:rPr/>
  </w:style>
  <w:style w:type="paragraph" w:styleId="style59">
    <w:name w:val="List Number 3"/>
    <w:basedOn w:val="style0"/>
    <w:next w:val="style59"/>
    <w:qFormat/>
    <w:uiPriority w:val="99"/>
    <w:pPr>
      <w:numPr>
        <w:ilvl w:val="0"/>
        <w:numId w:val="2"/>
      </w:numPr>
      <w:contextualSpacing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50">
    <w:name w:val="List 2"/>
    <w:basedOn w:val="style0"/>
    <w:next w:val="style50"/>
    <w:qFormat/>
    <w:uiPriority w:val="99"/>
    <w:pPr>
      <w:ind w:left="720" w:hanging="36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3"/>
      </w:numPr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 w:after="200" w:lineRule="auto" w:line="276"/>
    </w:pPr>
    <w:rPr>
      <w:rFonts w:ascii="Courier" w:cs="宋体" w:eastAsia="ＭＳ 明朝" w:hAnsi="Courier"/>
      <w:sz w:val="20"/>
      <w:szCs w:val="20"/>
      <w:lang w:val="en-US" w:bidi="ar-SA" w:eastAsia="en-US"/>
    </w:rPr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4"/>
      </w:numPr>
      <w:contextualSpacing/>
    </w:pPr>
    <w:rPr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5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74">
    <w:name w:val="Subtitle"/>
    <w:basedOn w:val="style0"/>
    <w:next w:val="style0"/>
    <w:link w:val="style4103"/>
    <w:qFormat/>
    <w:uiPriority w:val="11"/>
    <w:pPr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75e"/>
      <w:spacing w:val="5"/>
      <w:kern w:val="28"/>
      <w:sz w:val="52"/>
      <w:szCs w:val="52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paragraph" w:styleId="style66">
    <w:name w:val="Body Text"/>
    <w:basedOn w:val="style0"/>
    <w:next w:val="style66"/>
    <w:link w:val="style4104"/>
    <w:qFormat/>
    <w:uiPriority w:val="99"/>
    <w:pPr>
      <w:spacing w:after="120"/>
    </w:pPr>
    <w:rPr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76092"/>
    </w:rPr>
    <w:tblPr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53735"/>
    </w:rPr>
    <w:tblPr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7933c"/>
    </w:rPr>
    <w:tblPr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604a7b"/>
    </w:rPr>
    <w:tblPr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59c"/>
    </w:rPr>
    <w:tblPr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cPr>
      <w:tcBorders/>
    </w:tcPr>
  </w:style>
  <w:style w:type="table" w:styleId="style246">
    <w:name w:val="Light Shading Accent 6"/>
    <w:basedOn w:val="style105"/>
    <w:next w:val="style246"/>
    <w:qFormat/>
    <w:uiPriority w:val="60"/>
    <w:pPr>
      <w:spacing w:after="0" w:lineRule="auto" w:line="240"/>
    </w:pPr>
    <w:rPr>
      <w:color w:val="e4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bfbfbf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3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3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qFormat/>
    <w:uiPriority w:val="62"/>
    <w:pPr>
      <w:spacing w:after="0" w:lineRule="auto" w:line="240"/>
    </w:pPr>
    <w:rPr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0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cPr>
      <w:tcBorders/>
    </w:tcPr>
  </w:style>
  <w:style w:type="table" w:styleId="style248">
    <w:name w:val="Light Grid Accent 6"/>
    <w:basedOn w:val="style105"/>
    <w:next w:val="style248"/>
    <w:qFormat/>
    <w:uiPriority w:val="62"/>
    <w:pPr>
      <w:spacing w:after="0" w:lineRule="auto" w:line="240"/>
    </w:pPr>
    <w:rPr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5d1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5d1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fbf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qFormat/>
    <w:uiPriority w:val="63"/>
    <w:pPr>
      <w:spacing w:after="0" w:lineRule="auto" w:line="240"/>
    </w:pPr>
    <w:rPr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3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Borders>
        <w:top w:val="single" w:sz="8" w:space="0" w:color="b4cc82"/>
        <w:left w:val="single" w:sz="8" w:space="0" w:color="b4cc82"/>
        <w:bottom w:val="single" w:sz="8" w:space="0" w:color="b4cc82"/>
        <w:right w:val="single" w:sz="8" w:space="0" w:color="b4cc82"/>
        <w:insideH w:val="single" w:sz="8" w:space="0" w:color="b4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0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5d1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qFormat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7d7d7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bfbfb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bfbfbf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3"/>
      </w:tcPr>
    </w:tblStylePr>
    <w:tcPr>
      <w:tcBorders/>
    </w:tcPr>
  </w:style>
  <w:style w:type="table" w:styleId="style209">
    <w:name w:val="Medium List 1 Accent 3"/>
    <w:basedOn w:val="style105"/>
    <w:next w:val="style209"/>
    <w:qFormat/>
    <w:uiPriority w:val="65"/>
    <w:pPr>
      <w:spacing w:after="0" w:lineRule="auto" w:line="240"/>
    </w:pPr>
    <w:rPr>
      <w:color w:val="000000"/>
    </w:rPr>
    <w:tblPr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0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5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5d1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qFormat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qFormat/>
    <w:uiPriority w:val="67"/>
    <w:pPr>
      <w:spacing w:after="0" w:lineRule="auto" w:line="240"/>
    </w:pPr>
    <w:rPr/>
    <w:tblPr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3f3f3f"/>
        </w:tcBorders>
      </w:tcPr>
    </w:tblStylePr>
    <w:tblStylePr w:type="band1Horz">
      <w:pPr/>
      <w:tblPr/>
      <w:tcPr>
        <w:tcBorders/>
        <w:shd w:val="clear" w:color="auto" w:fill="7f7f7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7f7f7f"/>
      </w:tcPr>
    </w:tblStylePr>
    <w:tcPr>
      <w:tcBorders/>
      <w:shd w:val="clear" w:color="auto" w:fill="bfbfbf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c0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c0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3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Borders>
        <w:top w:val="single" w:sz="8" w:space="0" w:color="b4cc82"/>
        <w:left w:val="single" w:sz="8" w:space="0" w:color="b4cc82"/>
        <w:bottom w:val="single" w:sz="8" w:space="0" w:color="b4cc82"/>
        <w:right w:val="single" w:sz="8" w:space="0" w:color="b4cc82"/>
        <w:insideH w:val="single" w:sz="8" w:space="0" w:color="b4cc82"/>
        <w:insideV w:val="single" w:sz="8" w:space="0" w:color="b4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4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0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5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5d1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5e5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7f7f7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7f7f7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fbfbf"/>
    </w:tcPr>
  </w:style>
  <w:style w:type="table" w:styleId="style184">
    <w:name w:val="Medium Grid 2 Accent 1"/>
    <w:basedOn w:val="style105"/>
    <w:next w:val="style184"/>
    <w:qFormat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c0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c0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3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0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5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5d1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7f7f7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cPr>
      <w:tcBorders/>
      <w:shd w:val="clear" w:color="auto" w:fill="bfbfbf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c0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qFormat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3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0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5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5d1"/>
    </w:tcPr>
  </w:style>
  <w:style w:type="table" w:styleId="style168">
    <w:name w:val="Dark List"/>
    <w:basedOn w:val="style105"/>
    <w:next w:val="style168"/>
    <w:qFormat/>
    <w:uiPriority w:val="70"/>
    <w:pPr>
      <w:spacing w:after="0" w:lineRule="auto" w:line="240"/>
    </w:pPr>
    <w:rPr>
      <w:color w:val="ffffff"/>
    </w:rPr>
    <w:tblPr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60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7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9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qFormat/>
    <w:uiPriority w:val="71"/>
    <w:pPr>
      <w:spacing w:after="0" w:lineRule="auto" w:line="240"/>
    </w:pPr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5e5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7f7f7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5e5e5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band1Horz">
      <w:pPr/>
      <w:tblPr/>
      <w:tcPr>
        <w:tcBorders/>
        <w:shd w:val="clear" w:color="auto" w:fill="a7c0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qFormat/>
    <w:uiPriority w:val="71"/>
    <w:pPr>
      <w:spacing w:after="0" w:lineRule="auto" w:line="240"/>
    </w:pPr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a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5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7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shd w:val="clear" w:color="auto" w:fill="e5e5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cPr>
      <w:tcBorders/>
      <w:shd w:val="clear" w:color="auto" w:fill="e5e5e5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shd w:val="clear" w:color="auto" w:fill="f2eff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5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3730a"/>
      </w:tcPr>
    </w:tblStylePr>
    <w:tblStylePr w:type="lastRow">
      <w:pPr/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7f7f7f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7f7f7f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c0de"/>
      </w:tcPr>
    </w:tblStylePr>
    <w:tblStylePr w:type="firstCol">
      <w:pPr/>
      <w:rPr>
        <w:color w:val="ffffff"/>
      </w:rPr>
      <w:tblPr/>
      <w:tcPr>
        <w:tcBorders/>
        <w:shd w:val="clear" w:color="auto" w:fill="366091"/>
      </w:tcPr>
    </w:tblStylePr>
    <w:tblStylePr w:type="lastCol">
      <w:pPr/>
      <w:rPr>
        <w:color w:val="ffffff"/>
      </w:rPr>
      <w:tblPr/>
      <w:tcPr>
        <w:tcBorders/>
        <w:shd w:val="clear" w:color="auto" w:fill="366091"/>
      </w:tcPr>
    </w:tblStylePr>
    <w:tblStylePr w:type="band1Vert">
      <w:pPr/>
      <w:tblPr/>
      <w:tcPr>
        <w:tcBorders/>
        <w:shd w:val="clear" w:color="auto" w:fill="a7c0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734"/>
      </w:tcPr>
    </w:tblStylePr>
    <w:tblStylePr w:type="lastCol">
      <w:pPr/>
      <w:rPr>
        <w:color w:val="ffffff"/>
      </w:rPr>
      <w:tblPr/>
      <w:tcPr>
        <w:tcBorders/>
        <w:shd w:val="clear" w:color="auto" w:fill="9437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9"/>
      </w:tcPr>
    </w:tblStylePr>
    <w:tblStylePr w:type="lastCol">
      <w:pPr/>
      <w:rPr>
        <w:color w:val="ffffff"/>
      </w:rPr>
      <w:tblPr/>
      <w:tcPr>
        <w:tcBorders/>
        <w:shd w:val="clear" w:color="auto" w:fill="e36c09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character" w:customStyle="1" w:styleId="style4097">
    <w:name w:val="Header Char_4c5c4313-44f5-4727-8d25-0b5f4884ec6e"/>
    <w:basedOn w:val="style65"/>
    <w:next w:val="style4097"/>
    <w:link w:val="style31"/>
    <w:qFormat/>
    <w:uiPriority w:val="99"/>
  </w:style>
  <w:style w:type="character" w:customStyle="1" w:styleId="style4098">
    <w:name w:val="Footer Char_f1af034c-8239-4d12-a695-a60072a9a623"/>
    <w:basedOn w:val="style65"/>
    <w:next w:val="style4098"/>
    <w:link w:val="style32"/>
    <w:qFormat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mbria" w:cs="宋体" w:eastAsia="ＭＳ 明朝" w:hAnsi="Cambria"/>
      <w:sz w:val="22"/>
      <w:szCs w:val="22"/>
      <w:lang w:val="en-US" w:bidi="ar-SA" w:eastAsia="en-US"/>
    </w:rPr>
  </w:style>
  <w:style w:type="character" w:customStyle="1" w:styleId="style4099">
    <w:name w:val="Heading 1 Char_40865cc9-717f-47d9-bff5-e9c37f6f5114"/>
    <w:basedOn w:val="style65"/>
    <w:next w:val="style4099"/>
    <w:link w:val="style1"/>
    <w:qFormat/>
    <w:uiPriority w:val="9"/>
    <w:rPr>
      <w:rFonts w:ascii="Calibri" w:cs="宋体" w:eastAsia="ＭＳ ゴシック" w:hAnsi="Calibri"/>
      <w:b/>
      <w:bCs/>
      <w:color w:val="376092"/>
      <w:sz w:val="28"/>
      <w:szCs w:val="28"/>
    </w:rPr>
  </w:style>
  <w:style w:type="character" w:customStyle="1" w:styleId="style4100">
    <w:name w:val="Heading 2 Char_c23f9f20-be9f-40f3-bdf8-fd31ebf69d68"/>
    <w:basedOn w:val="style65"/>
    <w:next w:val="style4100"/>
    <w:link w:val="style2"/>
    <w:qFormat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63b703c-f8d9-4b20-9cd4-30daab19054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character" w:customStyle="1" w:styleId="style4102">
    <w:name w:val="Title Char_1a7309de-cd0c-476f-bb3d-f262d2670e61"/>
    <w:basedOn w:val="style65"/>
    <w:next w:val="style4102"/>
    <w:link w:val="style62"/>
    <w:qFormat/>
    <w:uiPriority w:val="10"/>
    <w:rPr>
      <w:rFonts w:ascii="Calibri" w:cs="宋体" w:eastAsia="ＭＳ ゴシック" w:hAnsi="Calibri"/>
      <w:color w:val="17375e"/>
      <w:spacing w:val="5"/>
      <w:kern w:val="28"/>
      <w:sz w:val="52"/>
      <w:szCs w:val="52"/>
    </w:rPr>
  </w:style>
  <w:style w:type="character" w:customStyle="1" w:styleId="style4103">
    <w:name w:val="Subtitle Char"/>
    <w:basedOn w:val="style65"/>
    <w:next w:val="style4103"/>
    <w:link w:val="style74"/>
    <w:qFormat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4">
    <w:name w:val="Body Text Char"/>
    <w:basedOn w:val="style65"/>
    <w:next w:val="style4104"/>
    <w:link w:val="style66"/>
    <w:qFormat/>
    <w:uiPriority w:val="99"/>
  </w:style>
  <w:style w:type="character" w:customStyle="1" w:styleId="style4105">
    <w:name w:val="Body Text 2 Char"/>
    <w:basedOn w:val="style65"/>
    <w:next w:val="style4105"/>
    <w:link w:val="style80"/>
    <w:qFormat/>
    <w:uiPriority w:val="99"/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30b22be5-7350-4e29-a9a3-b1a8cbf75171"/>
    <w:basedOn w:val="style65"/>
    <w:next w:val="style4108"/>
    <w:link w:val="style180"/>
    <w:qFormat/>
    <w:uiPriority w:val="29"/>
    <w:rPr>
      <w:i/>
      <w:iCs/>
      <w:color w:val="000000"/>
    </w:rPr>
  </w:style>
  <w:style w:type="character" w:customStyle="1" w:styleId="style4109">
    <w:name w:val="Heading 4 Char_6635e6ae-9258-46b9-9783-c6f6463987b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f4fc741c-c3da-4465-afd2-89688614c6d8"/>
    <w:basedOn w:val="style65"/>
    <w:next w:val="style4110"/>
    <w:link w:val="style5"/>
    <w:uiPriority w:val="9"/>
    <w:rPr>
      <w:rFonts w:ascii="Calibri" w:cs="宋体" w:eastAsia="ＭＳ ゴシック" w:hAnsi="Calibri"/>
      <w:color w:val="254061"/>
    </w:rPr>
  </w:style>
  <w:style w:type="character" w:customStyle="1" w:styleId="style4111">
    <w:name w:val="Heading 6 Char_cc11b8a1-3e25-4d5c-9720-f0dd6fa04a6e"/>
    <w:basedOn w:val="style65"/>
    <w:next w:val="style4111"/>
    <w:link w:val="style6"/>
    <w:qFormat/>
    <w:uiPriority w:val="9"/>
    <w:rPr>
      <w:rFonts w:ascii="Calibri" w:cs="宋体" w:eastAsia="ＭＳ ゴシック" w:hAnsi="Calibri"/>
      <w:i/>
      <w:iCs/>
      <w:color w:val="254061"/>
    </w:rPr>
  </w:style>
  <w:style w:type="character" w:customStyle="1" w:styleId="style4112">
    <w:name w:val="Heading 7 Char_88ae8e3a-1f4b-457a-be2a-7a2ac5f4a9e9"/>
    <w:basedOn w:val="style65"/>
    <w:next w:val="style4112"/>
    <w:link w:val="style7"/>
    <w:qFormat/>
    <w:uiPriority w:val="9"/>
    <w:rPr>
      <w:rFonts w:ascii="Calibri" w:cs="宋体" w:eastAsia="ＭＳ ゴシック" w:hAnsi="Calibri"/>
      <w:i/>
      <w:iCs/>
      <w:color w:val="404040"/>
      <w14:textFill>
        <w14:solidFill>
          <w14:srgbClr w14:val="3f3f3f"/>
        </w14:solidFill>
      </w14:textFill>
    </w:rPr>
  </w:style>
  <w:style w:type="character" w:customStyle="1" w:styleId="style4113">
    <w:name w:val="Heading 8 Char_98b950ad-143c-48e9-abe9-888a5f2a543b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905f9b04-7499-4fb2-88fe-fedc3a8b327e"/>
    <w:basedOn w:val="style65"/>
    <w:next w:val="style4114"/>
    <w:link w:val="style9"/>
    <w:qFormat/>
    <w:uiPriority w:val="9"/>
    <w:rPr>
      <w:rFonts w:ascii="Calibri" w:cs="宋体" w:eastAsia="ＭＳ ゴシック" w:hAnsi="Calibri"/>
      <w:i/>
      <w:iCs/>
      <w:color w:val="404040"/>
      <w:sz w:val="20"/>
      <w:szCs w:val="20"/>
      <w14:textFill>
        <w14:solidFill>
          <w14:srgbClr w14:val="3f3f3f"/>
        </w14:solidFill>
      </w14:textFill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59ebc8c-97d9-4fda-aa7d-393979bba2e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customStyle="1" w:styleId="style4116">
    <w:name w:val="Subtle Emphasis_df46a3e3-fe4d-4b7d-9823-a798f10dd737"/>
    <w:basedOn w:val="style65"/>
    <w:next w:val="style4116"/>
    <w:qFormat/>
    <w:uiPriority w:val="19"/>
    <w:rPr>
      <w:i/>
      <w:iCs/>
      <w:color w:val="808080"/>
      <w14:textFill>
        <w14:solidFill>
          <w14:srgbClr w14:val="7f7f7f"/>
        </w14:solidFill>
      </w14:textFill>
    </w:rPr>
  </w:style>
  <w:style w:type="character" w:customStyle="1" w:styleId="style4117">
    <w:name w:val="Intense Emphasis_cca44343-6c25-4175-ba17-b6539ef41837"/>
    <w:basedOn w:val="style65"/>
    <w:next w:val="style4117"/>
    <w:qFormat/>
    <w:uiPriority w:val="21"/>
    <w:rPr>
      <w:b/>
      <w:bCs/>
      <w:i/>
      <w:iCs/>
      <w:color w:val="4f81bd"/>
    </w:rPr>
  </w:style>
  <w:style w:type="character" w:customStyle="1" w:styleId="style4118">
    <w:name w:val="Subtle Reference_d7ecbe0e-966c-469b-9729-45e9346f4250"/>
    <w:basedOn w:val="style65"/>
    <w:next w:val="style4118"/>
    <w:qFormat/>
    <w:uiPriority w:val="31"/>
    <w:rPr>
      <w:smallCaps/>
      <w:color w:val="c0504d"/>
      <w:u w:val="single"/>
    </w:rPr>
  </w:style>
  <w:style w:type="character" w:customStyle="1" w:styleId="style4119">
    <w:name w:val="Intense Reference_2adfcb2a-7a6c-416c-87ca-e8d89a227385"/>
    <w:basedOn w:val="style65"/>
    <w:next w:val="style4119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style4120">
    <w:name w:val="Book Title_5cc1f82c-608e-4a7e-9204-124aa5f8d2ca"/>
    <w:basedOn w:val="style65"/>
    <w:next w:val="style4120"/>
    <w:qFormat/>
    <w:uiPriority w:val="33"/>
    <w:rPr>
      <w:b/>
      <w:bCs/>
      <w:smallCaps/>
      <w:spacing w:val="5"/>
    </w:rPr>
  </w:style>
  <w:style w:type="paragraph" w:customStyle="1" w:styleId="style4121">
    <w:name w:val="TOC Heading_1c9f5582-ba14-4d2f-bdbd-5a94255844d6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2151</Words>
  <Pages>11</Pages>
  <Characters>2626</Characters>
  <Application>WPS Office</Application>
  <DocSecurity>0</DocSecurity>
  <Paragraphs>162</Paragraphs>
  <ScaleCrop>false</ScaleCrop>
  <LinksUpToDate>false</LinksUpToDate>
  <CharactersWithSpaces>2894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LNA-AN00</lastModifiedBy>
  <dcterms:modified xsi:type="dcterms:W3CDTF">2026-07-20T07:24:54Z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eyJoZGlkIjoiMDE5MDc3Y2Y1YjEyZWI1ZWMwYjE0MmUxMmFhMjUzMWIiLCJ1c2VySWQiOiI4ODEzOTc4MjQ5NjM4In0=</vt:lpwstr>
  </property>
  <property fmtid="{D5CDD505-2E9C-101B-9397-08002B2CF9AE}" pid="3" name="KSOProductBuildVer">
    <vt:lpwstr>3076-12.1.0.26880</vt:lpwstr>
  </property>
  <property fmtid="{D5CDD505-2E9C-101B-9397-08002B2CF9AE}" pid="4" name="ICV">
    <vt:lpwstr>428fa57f351f4eb898733c7ca9962e67_23</vt:lpwstr>
  </property>
</Properties>
</file>